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3"/>
        <w:gridCol w:w="3752"/>
      </w:tblGrid>
      <w:tr w:rsidR="005A47B2" w14:paraId="29718609" w14:textId="77777777" w:rsidTr="00132893">
        <w:trPr>
          <w:trHeight w:hRule="exact" w:val="680"/>
        </w:trPr>
        <w:tc>
          <w:tcPr>
            <w:tcW w:w="6453" w:type="dxa"/>
            <w:tcBorders>
              <w:bottom w:val="single" w:sz="4" w:space="0" w:color="auto"/>
            </w:tcBorders>
            <w:tcMar>
              <w:bottom w:w="170" w:type="dxa"/>
            </w:tcMar>
            <w:vAlign w:val="bottom"/>
          </w:tcPr>
          <w:p w14:paraId="281595F0" w14:textId="3D8FDC5E" w:rsidR="005A47B2" w:rsidRDefault="00A57A6C" w:rsidP="00132893">
            <w:pPr>
              <w:pStyle w:val="Dokumenttitel"/>
            </w:pPr>
            <w:r>
              <w:t>Bilag 2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bottom w:w="170" w:type="dxa"/>
            </w:tcMar>
            <w:vAlign w:val="bottom"/>
          </w:tcPr>
          <w:p w14:paraId="5F25EF2D" w14:textId="77777777" w:rsidR="00132893" w:rsidRDefault="00132893" w:rsidP="00132893">
            <w:pPr>
              <w:jc w:val="right"/>
            </w:pPr>
            <w:r w:rsidRPr="00411D15">
              <w:rPr>
                <w:rStyle w:val="Labels"/>
              </w:rPr>
              <w:t>DATO:</w:t>
            </w:r>
            <w:r>
              <w:t xml:space="preserve"> </w:t>
            </w:r>
            <w:r>
              <w:fldChar w:fldCharType="begin"/>
            </w:r>
            <w:r>
              <w:instrText xml:space="preserve"> CREATEDATE  \@ "dd. MMMM yyyy"  </w:instrText>
            </w:r>
            <w:r>
              <w:fldChar w:fldCharType="separate"/>
            </w:r>
            <w:r w:rsidR="00A57A6C">
              <w:rPr>
                <w:noProof/>
              </w:rPr>
              <w:t>20. november 2023</w:t>
            </w:r>
            <w:r>
              <w:fldChar w:fldCharType="end"/>
            </w:r>
          </w:p>
          <w:p w14:paraId="4D558D21" w14:textId="3FDCE6C6" w:rsidR="00132893" w:rsidRDefault="00132893" w:rsidP="00132893">
            <w:pPr>
              <w:jc w:val="right"/>
            </w:pPr>
            <w:r w:rsidRPr="00411D15">
              <w:rPr>
                <w:rStyle w:val="Labels"/>
              </w:rPr>
              <w:t>PROJEKTNR.:</w:t>
            </w:r>
            <w:r>
              <w:t xml:space="preserve"> </w:t>
            </w:r>
            <w:r w:rsidR="00A57A6C">
              <w:t>7052</w:t>
            </w:r>
          </w:p>
          <w:p w14:paraId="66140786" w14:textId="7F921E1F" w:rsidR="005A47B2" w:rsidRDefault="00A57A6C" w:rsidP="00132893">
            <w:pPr>
              <w:jc w:val="right"/>
            </w:pPr>
            <w:proofErr w:type="spellStart"/>
            <w:r>
              <w:t>mkj</w:t>
            </w:r>
            <w:proofErr w:type="spellEnd"/>
            <w:r w:rsidR="00132893">
              <w:t>/</w:t>
            </w:r>
            <w:proofErr w:type="spellStart"/>
            <w:r>
              <w:t>hsa</w:t>
            </w:r>
            <w:proofErr w:type="spellEnd"/>
          </w:p>
        </w:tc>
      </w:tr>
      <w:tr w:rsidR="00B57F80" w14:paraId="57BBD510" w14:textId="77777777" w:rsidTr="007C229A">
        <w:trPr>
          <w:trHeight w:hRule="exact" w:val="737"/>
        </w:trPr>
        <w:tc>
          <w:tcPr>
            <w:tcW w:w="6453" w:type="dxa"/>
            <w:tcBorders>
              <w:top w:val="single" w:sz="4" w:space="0" w:color="auto"/>
            </w:tcBorders>
            <w:tcMar>
              <w:top w:w="737" w:type="dxa"/>
            </w:tcMar>
          </w:tcPr>
          <w:p w14:paraId="032FBF65" w14:textId="77777777" w:rsidR="00B57F80" w:rsidRDefault="00B57F80" w:rsidP="00B57F80">
            <w:pPr>
              <w:spacing w:after="120"/>
              <w:rPr>
                <w:rStyle w:val="Labels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737" w:type="dxa"/>
            </w:tcMar>
          </w:tcPr>
          <w:p w14:paraId="59CE3B0A" w14:textId="77777777" w:rsidR="00B57F80" w:rsidRPr="00411D15" w:rsidRDefault="00B57F80" w:rsidP="00B57F80">
            <w:pPr>
              <w:jc w:val="right"/>
              <w:rPr>
                <w:rStyle w:val="Labels"/>
              </w:rPr>
            </w:pPr>
          </w:p>
        </w:tc>
      </w:tr>
      <w:tr w:rsidR="00A57A6C" w14:paraId="11B74C77" w14:textId="77777777">
        <w:tc>
          <w:tcPr>
            <w:tcW w:w="10205" w:type="dxa"/>
            <w:gridSpan w:val="2"/>
            <w:tcMar>
              <w:top w:w="0" w:type="dxa"/>
            </w:tcMar>
          </w:tcPr>
          <w:p w14:paraId="2C353ECF" w14:textId="0CFBDC1C" w:rsidR="00A57A6C" w:rsidRPr="00411D15" w:rsidRDefault="00A57A6C" w:rsidP="007C229A">
            <w:pPr>
              <w:pStyle w:val="Overskrift1"/>
              <w:rPr>
                <w:rStyle w:val="Labels"/>
              </w:rPr>
            </w:pPr>
            <w:bookmarkStart w:id="0" w:name="Titel" w:colFirst="1" w:colLast="1"/>
            <w:r>
              <w:rPr>
                <w:noProof/>
              </w:rPr>
              <w:t>Styrket statsligt tilsyn – uddybninger og kommentering</w:t>
            </w:r>
          </w:p>
        </w:tc>
      </w:tr>
      <w:bookmarkEnd w:id="0"/>
    </w:tbl>
    <w:p w14:paraId="2E4B5917" w14:textId="312A92A9" w:rsidR="00A57A6C" w:rsidRDefault="00A57A6C" w:rsidP="005A47B2"/>
    <w:p w14:paraId="17D3363D" w14:textId="27381F9C" w:rsidR="00A57A6C" w:rsidRDefault="00A57A6C" w:rsidP="005A47B2">
      <w:pPr>
        <w:rPr>
          <w:b/>
          <w:bCs/>
        </w:rPr>
      </w:pPr>
      <w:r w:rsidRPr="00A57A6C">
        <w:rPr>
          <w:b/>
          <w:bCs/>
        </w:rPr>
        <w:t>Markedsmæs</w:t>
      </w:r>
      <w:r w:rsidR="00414C60">
        <w:rPr>
          <w:b/>
          <w:bCs/>
        </w:rPr>
        <w:t>s</w:t>
      </w:r>
      <w:r w:rsidRPr="00A57A6C">
        <w:rPr>
          <w:b/>
          <w:bCs/>
        </w:rPr>
        <w:t>ighed</w:t>
      </w:r>
    </w:p>
    <w:p w14:paraId="4B339C63" w14:textId="77777777" w:rsidR="00A57A6C" w:rsidRDefault="00A57A6C" w:rsidP="005A47B2">
      <w:pPr>
        <w:rPr>
          <w:b/>
          <w:bCs/>
        </w:rPr>
      </w:pPr>
    </w:p>
    <w:p w14:paraId="64E6C9C8" w14:textId="678F8892" w:rsidR="00414C60" w:rsidRDefault="760D019A" w:rsidP="000E3D51">
      <w:pPr>
        <w:jc w:val="both"/>
      </w:pPr>
      <w:r>
        <w:t xml:space="preserve">DANVA er enig i kostægte priser, hvor </w:t>
      </w:r>
      <w:r w:rsidR="07C6E34C">
        <w:t>indtægter til vand skal gå til vand</w:t>
      </w:r>
      <w:r w:rsidR="07564FFD">
        <w:t>,</w:t>
      </w:r>
      <w:r w:rsidR="07C6E34C">
        <w:t xml:space="preserve"> og indtægter til spildevand skal gå til spildevand. Bekymringen i forhold til tilsyn med markedsmæssighed går</w:t>
      </w:r>
      <w:r w:rsidR="75212C2D">
        <w:t xml:space="preserve"> </w:t>
      </w:r>
      <w:r w:rsidR="07C6E34C">
        <w:t xml:space="preserve">på </w:t>
      </w:r>
      <w:r w:rsidR="048F428A">
        <w:t>de administrative byrder</w:t>
      </w:r>
      <w:r w:rsidR="00542CFC">
        <w:t>,</w:t>
      </w:r>
      <w:r w:rsidR="048F428A">
        <w:t xml:space="preserve"> og om man</w:t>
      </w:r>
      <w:r w:rsidR="3A2B6434">
        <w:t xml:space="preserve"> utilsigtet</w:t>
      </w:r>
      <w:r w:rsidR="048F428A">
        <w:t xml:space="preserve"> får </w:t>
      </w:r>
      <w:r w:rsidR="00542CFC">
        <w:t>besværliggjort</w:t>
      </w:r>
      <w:r w:rsidR="048F428A">
        <w:t xml:space="preserve"> samarbejde på tværs af forsyninger gennem forøgede administrative omkostninger.</w:t>
      </w:r>
    </w:p>
    <w:p w14:paraId="0E040827" w14:textId="0C3C5F6A" w:rsidR="00414C60" w:rsidRDefault="00414C60" w:rsidP="000E3D51">
      <w:pPr>
        <w:jc w:val="both"/>
      </w:pPr>
    </w:p>
    <w:p w14:paraId="2AC63AEC" w14:textId="2B27FB45" w:rsidR="00414C60" w:rsidRDefault="008B635A" w:rsidP="000E3D51">
      <w:pPr>
        <w:jc w:val="both"/>
      </w:pPr>
      <w:r>
        <w:t>I</w:t>
      </w:r>
      <w:r w:rsidR="00E93D18">
        <w:t xml:space="preserve"> </w:t>
      </w:r>
      <w:r w:rsidR="00A0413C">
        <w:t>lovforslaget</w:t>
      </w:r>
      <w:r w:rsidR="00E93D18">
        <w:t xml:space="preserve"> </w:t>
      </w:r>
      <w:r w:rsidR="002C360F">
        <w:t xml:space="preserve">er der lagt </w:t>
      </w:r>
      <w:r w:rsidR="00B6070E">
        <w:t>op t</w:t>
      </w:r>
      <w:r w:rsidR="004A6442">
        <w:t xml:space="preserve">il, at Vandsektortilsynet kan </w:t>
      </w:r>
      <w:r w:rsidR="006E4E95">
        <w:t xml:space="preserve">foretage </w:t>
      </w:r>
      <w:r w:rsidR="00F20484">
        <w:t>fradrag i de økonomiske rammer svarende til det beløb</w:t>
      </w:r>
      <w:r w:rsidR="00E47FD2">
        <w:t>,</w:t>
      </w:r>
      <w:r w:rsidR="00F20484">
        <w:t xml:space="preserve"> vandselskabet har betalt </w:t>
      </w:r>
      <w:r w:rsidR="00DE713E">
        <w:t xml:space="preserve">for meget eller modtaget for lidt, som følge af </w:t>
      </w:r>
      <w:r w:rsidR="007F0556">
        <w:t>aftaler</w:t>
      </w:r>
      <w:r w:rsidR="00B06311">
        <w:t xml:space="preserve">, der ikke er indgået </w:t>
      </w:r>
      <w:r w:rsidR="007015D8">
        <w:t>til markedspris</w:t>
      </w:r>
      <w:r w:rsidR="00A0413C">
        <w:t xml:space="preserve">. </w:t>
      </w:r>
      <w:r w:rsidR="001D1BE8">
        <w:t>Det</w:t>
      </w:r>
      <w:r w:rsidR="00FF0D91">
        <w:t xml:space="preserve">te kan omfatte hele perioden fra 1. juli 2009, hvor </w:t>
      </w:r>
      <w:r w:rsidR="00725DB4">
        <w:t xml:space="preserve">kravet om </w:t>
      </w:r>
      <w:r w:rsidR="00571FB0">
        <w:t>markedsmæssige vilkår blev indført for vandselskaber</w:t>
      </w:r>
      <w:r w:rsidR="00FF0D91">
        <w:t>ne</w:t>
      </w:r>
      <w:r w:rsidR="00396F6B">
        <w:t>s aftaler</w:t>
      </w:r>
      <w:r w:rsidR="00FF0D91">
        <w:t>.</w:t>
      </w:r>
      <w:r w:rsidR="00441A4D">
        <w:t xml:space="preserve"> Dette </w:t>
      </w:r>
      <w:r w:rsidR="006E5E2A">
        <w:t>har</w:t>
      </w:r>
      <w:r w:rsidR="00FF0D91">
        <w:t xml:space="preserve"> d</w:t>
      </w:r>
      <w:r w:rsidR="00396F6B">
        <w:t>ermed</w:t>
      </w:r>
      <w:r w:rsidR="006E5E2A">
        <w:t xml:space="preserve"> potentiale til at blive en</w:t>
      </w:r>
      <w:r w:rsidR="00441A4D">
        <w:t xml:space="preserve"> </w:t>
      </w:r>
      <w:r w:rsidR="0037575F">
        <w:t>vidtfavnende</w:t>
      </w:r>
      <w:r w:rsidR="00441A4D">
        <w:t xml:space="preserve"> opgave for Vandsektortilsyn</w:t>
      </w:r>
      <w:r w:rsidR="0037575F">
        <w:t>et</w:t>
      </w:r>
      <w:r w:rsidR="00441A4D">
        <w:t xml:space="preserve"> </w:t>
      </w:r>
      <w:r w:rsidR="0052631E">
        <w:t xml:space="preserve">og </w:t>
      </w:r>
      <w:r w:rsidR="06F1C231">
        <w:t xml:space="preserve">ikke mindst </w:t>
      </w:r>
      <w:r w:rsidR="0052631E">
        <w:t>for vandselskaberne,</w:t>
      </w:r>
      <w:r w:rsidR="0037575F">
        <w:t xml:space="preserve"> der skal</w:t>
      </w:r>
      <w:r w:rsidR="0052631E">
        <w:t xml:space="preserve"> </w:t>
      </w:r>
      <w:r w:rsidR="00824341">
        <w:t>tilvejebringe dokumentation for</w:t>
      </w:r>
      <w:r w:rsidR="6CB80272">
        <w:t>,</w:t>
      </w:r>
      <w:r w:rsidR="00824341">
        <w:t xml:space="preserve"> hvordan priser og </w:t>
      </w:r>
      <w:r w:rsidR="00B201A9">
        <w:t xml:space="preserve">vilkår </w:t>
      </w:r>
      <w:r w:rsidR="00876386">
        <w:t>er fastsat.</w:t>
      </w:r>
      <w:r w:rsidR="007D6E22">
        <w:t xml:space="preserve"> Derudover kan det </w:t>
      </w:r>
      <w:r w:rsidR="00B201A9">
        <w:t xml:space="preserve">potentielt </w:t>
      </w:r>
      <w:r w:rsidR="007D6E22">
        <w:t xml:space="preserve">have </w:t>
      </w:r>
      <w:r w:rsidR="00B201A9">
        <w:t xml:space="preserve">meget </w:t>
      </w:r>
      <w:r w:rsidR="007D6E22">
        <w:t>store konsekvenser for</w:t>
      </w:r>
      <w:r w:rsidR="30E0AEB6">
        <w:t xml:space="preserve"> et</w:t>
      </w:r>
      <w:r w:rsidR="007D6E22">
        <w:t xml:space="preserve"> vandselskab</w:t>
      </w:r>
      <w:r w:rsidR="7C827872">
        <w:t>s</w:t>
      </w:r>
      <w:r w:rsidR="007D6E22">
        <w:t xml:space="preserve"> </w:t>
      </w:r>
      <w:r w:rsidR="00B201A9">
        <w:t xml:space="preserve">økonomiske </w:t>
      </w:r>
      <w:r w:rsidR="007D6E22">
        <w:t>rammer, hvis</w:t>
      </w:r>
      <w:r w:rsidR="00784C02">
        <w:t xml:space="preserve"> </w:t>
      </w:r>
      <w:r w:rsidR="00251208">
        <w:t xml:space="preserve">gældende </w:t>
      </w:r>
      <w:r w:rsidR="00784C02">
        <w:t>aftale</w:t>
      </w:r>
      <w:r w:rsidR="00251208">
        <w:t>r</w:t>
      </w:r>
      <w:r w:rsidR="00784C02">
        <w:t xml:space="preserve"> fra 2009</w:t>
      </w:r>
      <w:r w:rsidR="00251208">
        <w:t xml:space="preserve"> vurderes af Vandsektortilsynet </w:t>
      </w:r>
      <w:r w:rsidR="00F24CBD">
        <w:t xml:space="preserve">til </w:t>
      </w:r>
      <w:r w:rsidR="00251208">
        <w:t>ikke at være indgået på markedsmæssige vilkår.</w:t>
      </w:r>
      <w:r w:rsidR="70B848D1">
        <w:t xml:space="preserve"> En forventet konsekvens af lovforslaget er </w:t>
      </w:r>
      <w:r w:rsidR="374D925A">
        <w:t>derfor</w:t>
      </w:r>
      <w:r w:rsidR="51D3F829">
        <w:t xml:space="preserve"> tydeligt</w:t>
      </w:r>
      <w:r w:rsidR="374D925A">
        <w:t xml:space="preserve"> </w:t>
      </w:r>
      <w:r w:rsidR="5430FE55">
        <w:t>stigende</w:t>
      </w:r>
      <w:r w:rsidR="374D925A">
        <w:t xml:space="preserve"> administrative omkostninger til dokumentation.</w:t>
      </w:r>
    </w:p>
    <w:p w14:paraId="46FC0FDD" w14:textId="77777777" w:rsidR="00876386" w:rsidRDefault="00876386" w:rsidP="000E3D51">
      <w:pPr>
        <w:jc w:val="both"/>
      </w:pPr>
    </w:p>
    <w:p w14:paraId="299B8A7D" w14:textId="2F987A67" w:rsidR="002F5B41" w:rsidRDefault="20CB3090" w:rsidP="60014FA8">
      <w:pPr>
        <w:jc w:val="both"/>
      </w:pPr>
      <w:r>
        <w:t xml:space="preserve">Det nærliggende spørgsmål når man øger de administrative omkostninger </w:t>
      </w:r>
      <w:r w:rsidR="0B073967">
        <w:t xml:space="preserve">betydeligt </w:t>
      </w:r>
      <w:r>
        <w:t>er, om det er nødvendigt</w:t>
      </w:r>
      <w:r w:rsidR="3372C12C">
        <w:t>,</w:t>
      </w:r>
      <w:r>
        <w:t xml:space="preserve"> og </w:t>
      </w:r>
      <w:r w:rsidR="456E2BBB">
        <w:t xml:space="preserve">om det </w:t>
      </w:r>
      <w:r>
        <w:t xml:space="preserve">kan forventes at give </w:t>
      </w:r>
      <w:r w:rsidR="173E3CDC">
        <w:t xml:space="preserve">tilsvarende gevinster. </w:t>
      </w:r>
      <w:r w:rsidR="1620F853">
        <w:t>H</w:t>
      </w:r>
      <w:r w:rsidR="173E3CDC">
        <w:t xml:space="preserve">ovedparten af de koncerninterne handler </w:t>
      </w:r>
      <w:r w:rsidR="1E2659A9">
        <w:t xml:space="preserve">i vandsektoren </w:t>
      </w:r>
      <w:r w:rsidR="173E3CDC">
        <w:t>sker</w:t>
      </w:r>
      <w:r w:rsidR="34D22FB6">
        <w:t xml:space="preserve"> i </w:t>
      </w:r>
      <w:r w:rsidR="173E3CDC">
        <w:t>serviceselskaber</w:t>
      </w:r>
      <w:r w:rsidR="00DF1A24">
        <w:t xml:space="preserve"> i</w:t>
      </w:r>
      <w:r w:rsidR="19D800B5">
        <w:t xml:space="preserve"> kommunalt</w:t>
      </w:r>
      <w:r w:rsidR="00DF1A24">
        <w:t xml:space="preserve"> </w:t>
      </w:r>
      <w:r w:rsidR="19D800B5">
        <w:t>ejede koncerne</w:t>
      </w:r>
      <w:r w:rsidR="00DF1A24">
        <w:t>r</w:t>
      </w:r>
      <w:r w:rsidR="173E3CDC">
        <w:t>, hvor vandselskaberne søger at realisere stordriftsforde</w:t>
      </w:r>
      <w:r w:rsidR="3D324144">
        <w:t>le</w:t>
      </w:r>
      <w:r w:rsidR="66B73FE4">
        <w:t xml:space="preserve"> ved handel langt overvejende mellem hvile</w:t>
      </w:r>
      <w:r w:rsidR="5E787B73">
        <w:t>-</w:t>
      </w:r>
      <w:r w:rsidR="66B73FE4">
        <w:t>i</w:t>
      </w:r>
      <w:r w:rsidR="5E787B73">
        <w:t>-</w:t>
      </w:r>
      <w:r w:rsidR="66B73FE4">
        <w:t>sig</w:t>
      </w:r>
      <w:r w:rsidR="5E787B73">
        <w:t>-</w:t>
      </w:r>
      <w:r w:rsidR="66B73FE4">
        <w:t>selv selskaber</w:t>
      </w:r>
      <w:r w:rsidR="3D324144">
        <w:t>.</w:t>
      </w:r>
      <w:r w:rsidR="286B85BB">
        <w:t xml:space="preserve"> Det er klart, at regningen skal fordeles korrekt mellem forsyningsarterne, men det er væsentligt at holde sig for øje,</w:t>
      </w:r>
      <w:r w:rsidR="3BF7CB33">
        <w:t xml:space="preserve"> at hvis en regning er fordelt skævt</w:t>
      </w:r>
      <w:r w:rsidR="19394813">
        <w:t>, bliver regningen for høj i en forsyningsart men jo så også tilsvarende for lav i en anden. Pengene kan ikke gå til profit</w:t>
      </w:r>
      <w:r w:rsidR="016197EF">
        <w:t>, ligesom handlen med f</w:t>
      </w:r>
      <w:r w:rsidR="5E787B73">
        <w:t>.eks.</w:t>
      </w:r>
      <w:r w:rsidR="016197EF">
        <w:t xml:space="preserve"> kommunen typisk vil udgøre en meget lille andel</w:t>
      </w:r>
      <w:r w:rsidR="5F918646">
        <w:t xml:space="preserve"> og i øvrigt være underlagt kontrol i medfør af stoploven</w:t>
      </w:r>
      <w:r w:rsidR="19394813">
        <w:t>. Det er væsentligt at have med</w:t>
      </w:r>
      <w:r w:rsidR="705D20A2">
        <w:t xml:space="preserve"> i overvejelserne</w:t>
      </w:r>
      <w:r w:rsidR="4A9218D9">
        <w:t>,</w:t>
      </w:r>
      <w:r w:rsidR="705D20A2">
        <w:t xml:space="preserve"> når man lægger sig fast på, hvor mange penge der skal gå til administration</w:t>
      </w:r>
      <w:r w:rsidR="433DC33A">
        <w:t>, herunder størrelse på straf og dokumentationskrav</w:t>
      </w:r>
      <w:r w:rsidR="705D20A2">
        <w:t>. Og det er også vigtigt at overveje</w:t>
      </w:r>
      <w:r w:rsidR="4617DFDC">
        <w:t>,</w:t>
      </w:r>
      <w:r w:rsidR="705D20A2">
        <w:t xml:space="preserve"> om </w:t>
      </w:r>
      <w:r w:rsidR="4AD1AF76">
        <w:t xml:space="preserve">et stærkt øget tilsyn er den mest kosteffektive vej til </w:t>
      </w:r>
      <w:r w:rsidR="551E4C0E">
        <w:t xml:space="preserve">marginalt mere </w:t>
      </w:r>
      <w:r w:rsidR="4AD1AF76">
        <w:t>omkostningsægte priser. Eksempelvis har man i mange år diskuteret fastsættelse af vejbidrag i vandsektoren.</w:t>
      </w:r>
      <w:r w:rsidR="5D0C724D">
        <w:t xml:space="preserve"> </w:t>
      </w:r>
      <w:r w:rsidR="72F796D8">
        <w:t>Måske et øget tilsyn, fremfor et stærkt øget tilsyn som her foreslået, vil være mere effektivt</w:t>
      </w:r>
      <w:r w:rsidR="05E12389">
        <w:t>,</w:t>
      </w:r>
      <w:r w:rsidR="72F796D8">
        <w:t xml:space="preserve"> når man ser på </w:t>
      </w:r>
      <w:r w:rsidR="1A4CA752">
        <w:t>de vandsektorspecifikke forhold.</w:t>
      </w:r>
    </w:p>
    <w:p w14:paraId="272C89E4" w14:textId="39F60E17" w:rsidR="002F5B41" w:rsidRDefault="002F5B41" w:rsidP="000E3D51">
      <w:pPr>
        <w:jc w:val="both"/>
      </w:pPr>
    </w:p>
    <w:p w14:paraId="69F4A5D0" w14:textId="04EE9156" w:rsidR="002F5B41" w:rsidRDefault="589D15C1" w:rsidP="000E3D51">
      <w:pPr>
        <w:jc w:val="both"/>
      </w:pPr>
      <w:r>
        <w:t xml:space="preserve">DANVA </w:t>
      </w:r>
      <w:r w:rsidR="261CB2D8">
        <w:t>foreslår derfor</w:t>
      </w:r>
      <w:r w:rsidR="35C2B635">
        <w:t>, at analyse- og</w:t>
      </w:r>
      <w:r w:rsidR="1786F8D2">
        <w:t xml:space="preserve"> </w:t>
      </w:r>
      <w:r w:rsidR="2F3D42C2">
        <w:t>beslutningsgrundlaget</w:t>
      </w:r>
      <w:r w:rsidR="35C2B635">
        <w:t xml:space="preserve"> </w:t>
      </w:r>
      <w:r w:rsidR="40F8E8D8">
        <w:t xml:space="preserve">bag en </w:t>
      </w:r>
      <w:r w:rsidR="2C060DC4">
        <w:t xml:space="preserve">så markant styrkelse af tilsynet med vandselskabernes aftaler fremlægges, således </w:t>
      </w:r>
      <w:r w:rsidR="2012BC6F">
        <w:t>det</w:t>
      </w:r>
      <w:r w:rsidR="6E8CDBC9">
        <w:t xml:space="preserve"> fremgår tydeligt for vandselskaberne, at </w:t>
      </w:r>
      <w:r w:rsidR="6DD77D7F">
        <w:t>omfanget af</w:t>
      </w:r>
      <w:r w:rsidR="242E2247">
        <w:t xml:space="preserve"> ikke-markedsmæssige</w:t>
      </w:r>
      <w:r w:rsidR="6DD77D7F">
        <w:t xml:space="preserve"> aftaler</w:t>
      </w:r>
      <w:r w:rsidR="209ABD49">
        <w:t xml:space="preserve"> </w:t>
      </w:r>
      <w:r w:rsidR="6E8CDBC9">
        <w:t xml:space="preserve">er af </w:t>
      </w:r>
      <w:r w:rsidR="7FE2577D">
        <w:t>et sådant omfang</w:t>
      </w:r>
      <w:r w:rsidR="6E8CDBC9">
        <w:t>, at det</w:t>
      </w:r>
      <w:r w:rsidR="2012BC6F">
        <w:t xml:space="preserve"> </w:t>
      </w:r>
      <w:r w:rsidR="7FE2577D">
        <w:t>retfærdiggør</w:t>
      </w:r>
      <w:r w:rsidR="2012BC6F">
        <w:t xml:space="preserve"> de</w:t>
      </w:r>
      <w:r w:rsidR="1950428D">
        <w:t xml:space="preserve">t </w:t>
      </w:r>
      <w:r w:rsidR="34D22FB6">
        <w:t>administrative resurseforbrug</w:t>
      </w:r>
      <w:r w:rsidR="12E411BC">
        <w:t xml:space="preserve">, </w:t>
      </w:r>
      <w:r w:rsidR="7132FBB1">
        <w:t>der</w:t>
      </w:r>
      <w:r w:rsidR="40F8E8D8">
        <w:t xml:space="preserve"> </w:t>
      </w:r>
      <w:r w:rsidR="718131E3">
        <w:t>vil</w:t>
      </w:r>
      <w:r w:rsidR="6C850C56">
        <w:t xml:space="preserve"> være resultatet af lovforslaget. </w:t>
      </w:r>
      <w:r w:rsidR="6C62C2AA">
        <w:t xml:space="preserve">Dette særligt i lyset af, at man i 2016 afskaffede program for intern overvågning, fordi der ikke var problemer med aftaleindgåelsen på vandområdet. </w:t>
      </w:r>
      <w:r w:rsidR="6C850C56">
        <w:t>DANVA har i høringsperioden været i kontakt med et vandselskab, der fik deres aftaler gennemgået a</w:t>
      </w:r>
      <w:r w:rsidR="76902CD4">
        <w:t>f</w:t>
      </w:r>
      <w:r w:rsidR="6C850C56">
        <w:t xml:space="preserve"> </w:t>
      </w:r>
      <w:r w:rsidR="727A6E75">
        <w:t>Forsynings</w:t>
      </w:r>
      <w:r w:rsidR="00824F0F">
        <w:t>tilsyn</w:t>
      </w:r>
      <w:r w:rsidR="4FB0A200">
        <w:t>et (koncernen har el)</w:t>
      </w:r>
      <w:r w:rsidR="727A6E75">
        <w:t>.</w:t>
      </w:r>
      <w:r w:rsidR="3D0A7B01">
        <w:t xml:space="preserve"> </w:t>
      </w:r>
      <w:r w:rsidR="7C00144B">
        <w:t>Resultatet var</w:t>
      </w:r>
      <w:r w:rsidR="7308657B">
        <w:t>,</w:t>
      </w:r>
      <w:r w:rsidR="7C00144B">
        <w:t xml:space="preserve"> </w:t>
      </w:r>
      <w:r w:rsidR="184E95D2">
        <w:t>at aftalerne var indgået på markedspris, men det kræved</w:t>
      </w:r>
      <w:r w:rsidR="6A9A37B3">
        <w:t>e</w:t>
      </w:r>
      <w:r w:rsidR="7FE2577D">
        <w:t xml:space="preserve"> en yderst omfattende og</w:t>
      </w:r>
      <w:r w:rsidR="6A9A37B3">
        <w:t xml:space="preserve"> </w:t>
      </w:r>
      <w:r w:rsidR="6F4A35BF">
        <w:t xml:space="preserve">grundig </w:t>
      </w:r>
      <w:r w:rsidR="184E95D2">
        <w:t>dokumentation</w:t>
      </w:r>
      <w:r w:rsidR="7308657B">
        <w:t xml:space="preserve"> overfor Forsynings</w:t>
      </w:r>
      <w:r w:rsidR="199B87E8">
        <w:t>tilsynet</w:t>
      </w:r>
      <w:r w:rsidR="6A9A37B3">
        <w:t xml:space="preserve"> og dermed et </w:t>
      </w:r>
      <w:r w:rsidR="7FE2577D">
        <w:t>væsentligt</w:t>
      </w:r>
      <w:r w:rsidR="6F4A35BF">
        <w:t xml:space="preserve"> ressourcetræk</w:t>
      </w:r>
      <w:r w:rsidR="5C745B1B">
        <w:t xml:space="preserve">, der ikke blev brugt på </w:t>
      </w:r>
      <w:r w:rsidR="06BD3988">
        <w:t>den daglige drift a</w:t>
      </w:r>
      <w:r w:rsidR="53B9AD1B">
        <w:t>f</w:t>
      </w:r>
      <w:r w:rsidR="06BD3988">
        <w:t xml:space="preserve"> </w:t>
      </w:r>
      <w:r w:rsidR="5C745B1B">
        <w:t>vandselskabet</w:t>
      </w:r>
      <w:r w:rsidR="06BD3988">
        <w:t>.</w:t>
      </w:r>
      <w:r w:rsidR="1A90BC13">
        <w:t xml:space="preserve"> Erfaringen herfra viser, at de største omkostninger ved den øgede kontrol kommer til at ligge i vandselskaberne</w:t>
      </w:r>
      <w:r w:rsidR="0B29588D">
        <w:t xml:space="preserve"> og ikke i tilsynet</w:t>
      </w:r>
      <w:r w:rsidR="1A90BC13">
        <w:t>.</w:t>
      </w:r>
      <w:r w:rsidR="5E9C5F1C">
        <w:t xml:space="preserve"> </w:t>
      </w:r>
      <w:r w:rsidR="728EDCE3">
        <w:t xml:space="preserve">Dette kan med fordel </w:t>
      </w:r>
      <w:r w:rsidR="728EDCE3">
        <w:lastRenderedPageBreak/>
        <w:t xml:space="preserve">fremgå af lovforslaget og indgå i overvejelser om tilsynets konstruktion. Man </w:t>
      </w:r>
      <w:r w:rsidR="381FE09A">
        <w:t>kan</w:t>
      </w:r>
      <w:r w:rsidR="728EDCE3">
        <w:t xml:space="preserve"> eksempelvis </w:t>
      </w:r>
      <w:r w:rsidR="7D0EC1FD">
        <w:t xml:space="preserve">med fordel </w:t>
      </w:r>
      <w:r w:rsidR="728EDCE3">
        <w:t>indskrive</w:t>
      </w:r>
      <w:r w:rsidR="5B49EEA6">
        <w:t>,</w:t>
      </w:r>
      <w:r w:rsidR="728EDCE3">
        <w:t xml:space="preserve"> at frekvensen af tilsyn skal afstemmes med de problemer</w:t>
      </w:r>
      <w:r w:rsidR="7D385A28">
        <w:t>,</w:t>
      </w:r>
      <w:r w:rsidR="728EDCE3">
        <w:t xml:space="preserve"> man løbende </w:t>
      </w:r>
      <w:r w:rsidR="38918505">
        <w:t xml:space="preserve">finder i kontrollen. Man kan også overveje en slags solnedgangsklausul, så tilsynet går ned på et minimum, hvis man som med intern overvågning observerer, at behovet for tilsyn er minimalt. </w:t>
      </w:r>
      <w:r w:rsidR="170F89F6">
        <w:t>Ligeledes er det værd at overveje strafbestemmelsen om fradrag i indtægtsrammen, da øget straf giver øget risiko</w:t>
      </w:r>
      <w:r w:rsidR="1E3F7276">
        <w:t xml:space="preserve"> for selskaberne</w:t>
      </w:r>
      <w:r w:rsidR="170F89F6">
        <w:t xml:space="preserve"> og dermed øgede administrative omkostninger for at nedbringe denne risiko</w:t>
      </w:r>
      <w:r w:rsidR="153356D0">
        <w:t xml:space="preserve">. Det </w:t>
      </w:r>
      <w:r w:rsidR="0DB57E80">
        <w:t>er</w:t>
      </w:r>
      <w:r w:rsidR="3BA95757">
        <w:t xml:space="preserve"> også</w:t>
      </w:r>
      <w:r w:rsidR="0DB57E80">
        <w:t xml:space="preserve"> værd at overveje om aftaler skal tages op helt tilbage til 2009</w:t>
      </w:r>
      <w:r w:rsidR="71F09368">
        <w:t>,</w:t>
      </w:r>
      <w:r w:rsidR="0DB57E80">
        <w:t xml:space="preserve"> eller om det vil være nok at se 5 år tilbage</w:t>
      </w:r>
      <w:r w:rsidR="2766E232">
        <w:t xml:space="preserve"> eller til 2016, hvor man afskaffede intern overvågning pga. manglende behov.</w:t>
      </w:r>
      <w:r w:rsidR="2D2151E1">
        <w:t xml:space="preserve"> </w:t>
      </w:r>
    </w:p>
    <w:p w14:paraId="0488B277" w14:textId="7422BE26" w:rsidR="002F5B41" w:rsidRDefault="002F5B41" w:rsidP="000E3D51">
      <w:pPr>
        <w:jc w:val="both"/>
      </w:pPr>
    </w:p>
    <w:p w14:paraId="3271428E" w14:textId="1FDACE37" w:rsidR="002F5B41" w:rsidRDefault="320D2418" w:rsidP="000E3D51">
      <w:pPr>
        <w:jc w:val="both"/>
      </w:pPr>
      <w:r>
        <w:t>DANVA</w:t>
      </w:r>
      <w:r w:rsidR="3E05D915">
        <w:t xml:space="preserve"> har derudover </w:t>
      </w:r>
      <w:r w:rsidR="694C0FE1">
        <w:t xml:space="preserve">betænkeligheder </w:t>
      </w:r>
      <w:r w:rsidR="695D3DA6">
        <w:t>ved de</w:t>
      </w:r>
      <w:r w:rsidR="0F691822">
        <w:t xml:space="preserve"> foreslåede håndhævelsesmuligheder</w:t>
      </w:r>
      <w:r w:rsidR="7FE2577D">
        <w:t xml:space="preserve"> i lovforslaget</w:t>
      </w:r>
      <w:r w:rsidR="7E0BE876">
        <w:t xml:space="preserve">. Grundlæggende er problemstillingen, at vandselskabet </w:t>
      </w:r>
      <w:r w:rsidR="422CD3AE">
        <w:t xml:space="preserve">i det foreslåede system </w:t>
      </w:r>
      <w:r w:rsidR="7E0BE876">
        <w:t xml:space="preserve">vil blive straffet flere </w:t>
      </w:r>
      <w:r w:rsidR="422CD3AE">
        <w:t>gange for den samme forseelse.</w:t>
      </w:r>
      <w:r w:rsidR="62CE4629">
        <w:t xml:space="preserve"> </w:t>
      </w:r>
      <w:r w:rsidR="4F622BDC">
        <w:t xml:space="preserve">Er det nødvendigt? </w:t>
      </w:r>
      <w:r w:rsidR="62CE4629">
        <w:t xml:space="preserve">Derudover er der et særskilt problem ved håndhævelsesmulighederne </w:t>
      </w:r>
      <w:r w:rsidR="5646EB00">
        <w:t>for serviceselskaber</w:t>
      </w:r>
      <w:r w:rsidR="5F521C8B">
        <w:t xml:space="preserve"> i kommunalt ejede koncerner</w:t>
      </w:r>
      <w:r w:rsidR="03BDD560">
        <w:t xml:space="preserve">, hvilket er beskrevet </w:t>
      </w:r>
      <w:r w:rsidR="7FE2577D">
        <w:t xml:space="preserve">særskilt i </w:t>
      </w:r>
      <w:r w:rsidR="115F96B1">
        <w:t>senere</w:t>
      </w:r>
      <w:r w:rsidR="03BDD560">
        <w:t xml:space="preserve"> afsni</w:t>
      </w:r>
      <w:r w:rsidR="7BFC546C">
        <w:t>t.</w:t>
      </w:r>
    </w:p>
    <w:p w14:paraId="3607E547" w14:textId="77777777" w:rsidR="002F5B41" w:rsidRDefault="002F5B41" w:rsidP="000E3D51">
      <w:pPr>
        <w:jc w:val="both"/>
      </w:pPr>
    </w:p>
    <w:p w14:paraId="6AD9DF67" w14:textId="4F70F0EA" w:rsidR="001A7E33" w:rsidRDefault="0EA96114" w:rsidP="001A7E33">
      <w:pPr>
        <w:jc w:val="both"/>
      </w:pPr>
      <w:r>
        <w:t>En aftale, der ikke er</w:t>
      </w:r>
      <w:r w:rsidR="0A943DEB">
        <w:t xml:space="preserve"> vurderet til at være</w:t>
      </w:r>
      <w:r>
        <w:t xml:space="preserve"> indgået på markedsvilkår, vil først og fremmest </w:t>
      </w:r>
      <w:r w:rsidR="0A943DEB">
        <w:t>betyde</w:t>
      </w:r>
      <w:r w:rsidR="3451F262">
        <w:t>,</w:t>
      </w:r>
      <w:r w:rsidR="0A943DEB">
        <w:t xml:space="preserve"> at </w:t>
      </w:r>
      <w:r w:rsidR="7C4D5E1F">
        <w:t>vand</w:t>
      </w:r>
      <w:r w:rsidR="0A943DEB">
        <w:t xml:space="preserve">selskabet </w:t>
      </w:r>
      <w:r w:rsidR="5742F81D">
        <w:t>har</w:t>
      </w:r>
      <w:r w:rsidR="7FE2577D">
        <w:t xml:space="preserve"> bragt</w:t>
      </w:r>
      <w:r w:rsidR="5742F81D">
        <w:t xml:space="preserve"> sig selv i en suboptimal situation med</w:t>
      </w:r>
      <w:r w:rsidR="0A943DEB">
        <w:t xml:space="preserve"> flere omkostninger</w:t>
      </w:r>
      <w:r w:rsidR="29813942">
        <w:t xml:space="preserve"> (eller færre indtægter)</w:t>
      </w:r>
      <w:r w:rsidR="5742F81D">
        <w:t xml:space="preserve"> end muligt</w:t>
      </w:r>
      <w:r w:rsidR="0A943DEB">
        <w:t>. Dette</w:t>
      </w:r>
      <w:r w:rsidR="32E31D5F">
        <w:t xml:space="preserve"> er i sig selv en</w:t>
      </w:r>
      <w:r w:rsidR="0A943DEB">
        <w:t xml:space="preserve"> situation</w:t>
      </w:r>
      <w:r w:rsidR="32E31D5F">
        <w:t>,</w:t>
      </w:r>
      <w:r w:rsidR="0A943DEB">
        <w:t xml:space="preserve"> </w:t>
      </w:r>
      <w:r w:rsidR="0E561B91">
        <w:t>selskabet ikke ønsker, men derudover</w:t>
      </w:r>
      <w:r w:rsidR="32E31D5F">
        <w:t xml:space="preserve"> vil selskabet</w:t>
      </w:r>
      <w:r w:rsidR="0E561B91">
        <w:t xml:space="preserve"> </w:t>
      </w:r>
      <w:r w:rsidR="6B7BADF2">
        <w:t xml:space="preserve">også </w:t>
      </w:r>
      <w:r w:rsidR="0E561B91">
        <w:t xml:space="preserve">blive straffet i benchmarkingen, da </w:t>
      </w:r>
      <w:r w:rsidR="63CAD5D2">
        <w:t>selskabets effektivitet</w:t>
      </w:r>
      <w:r w:rsidR="511E0A7A">
        <w:t xml:space="preserve"> vil blive</w:t>
      </w:r>
      <w:r w:rsidR="32E31D5F">
        <w:t xml:space="preserve"> negativt</w:t>
      </w:r>
      <w:r w:rsidR="511E0A7A">
        <w:t xml:space="preserve"> påvirket</w:t>
      </w:r>
      <w:r w:rsidR="63CAD5D2">
        <w:t xml:space="preserve">. I det foreslåede system vil selskabet imidlertid </w:t>
      </w:r>
      <w:r w:rsidR="1ED92232">
        <w:t>blive straffet</w:t>
      </w:r>
      <w:r w:rsidR="5742F81D">
        <w:t xml:space="preserve"> igen gennem</w:t>
      </w:r>
      <w:r w:rsidR="511E0A7A">
        <w:t xml:space="preserve"> fradrag</w:t>
      </w:r>
      <w:r w:rsidR="1ED92232">
        <w:t xml:space="preserve"> i de fremtidige </w:t>
      </w:r>
      <w:r w:rsidR="511E0A7A">
        <w:t>indtægts</w:t>
      </w:r>
      <w:r w:rsidR="1ED92232">
        <w:t>rammer</w:t>
      </w:r>
      <w:r w:rsidR="29813942">
        <w:t xml:space="preserve">. </w:t>
      </w:r>
      <w:r w:rsidR="002F5B41">
        <w:t>Disse fradrag vil i nogle tilfælde, kunne modsvares af tilbage- eller efterbetalinger fra aftaleparten men ikke altid. I lovforslaget vil Vandsektortilsynet kunne påbyde vandselskabets koncernforbundne selskaber og andre parter, der er interesseforbundet med vandselskabet, at foretage tilbageføring eller efterbetaling i forbindelse med en ikke-markedsmæssig aftale. Denne betaling vil skulle holdes ude af kontrollen med overholdelse af den økonomiske ramme og vil dermed ikke skulle indtægtsføres. Vandselskabet vil dermed ikke være dårligere stillet i denne situation. Der er dog i lovforslaget lagt op til, at et påbud til koncern- og interesseforbundne parter om tilbage- eller efterbetaling</w:t>
      </w:r>
      <w:r w:rsidR="00624838">
        <w:t xml:space="preserve"> </w:t>
      </w:r>
      <w:r w:rsidR="002F5B41">
        <w:t>vil</w:t>
      </w:r>
      <w:r w:rsidR="00624838">
        <w:t xml:space="preserve"> kunne</w:t>
      </w:r>
      <w:r w:rsidR="002F5B41">
        <w:t xml:space="preserve"> omfatte en periode </w:t>
      </w:r>
      <w:r w:rsidR="00624838">
        <w:t xml:space="preserve">på </w:t>
      </w:r>
      <w:r w:rsidR="002F5B41">
        <w:t xml:space="preserve">op til 5 år før påbudstidspunktet. Fradraget i rammerne kan dog imidlertid involvere det samlede beløb tilbage fra 1. juli 2009. </w:t>
      </w:r>
      <w:r w:rsidR="006A732F">
        <w:t>DANVA forslår derfor</w:t>
      </w:r>
      <w:r w:rsidR="00A46522">
        <w:t>,</w:t>
      </w:r>
      <w:r w:rsidR="006A732F">
        <w:t xml:space="preserve"> at</w:t>
      </w:r>
      <w:r w:rsidR="00FF3A96">
        <w:t xml:space="preserve"> </w:t>
      </w:r>
      <w:r w:rsidR="6BBE021B">
        <w:t>fradrag i indtægtsrammen</w:t>
      </w:r>
      <w:r w:rsidR="00FF3A96">
        <w:t xml:space="preserve"> </w:t>
      </w:r>
      <w:r w:rsidR="00A46522">
        <w:t xml:space="preserve">ligeledes </w:t>
      </w:r>
      <w:r w:rsidR="008624B1">
        <w:t>maksimalt</w:t>
      </w:r>
      <w:r w:rsidR="00A46522">
        <w:t xml:space="preserve"> kan </w:t>
      </w:r>
      <w:r w:rsidR="004B2C99">
        <w:t xml:space="preserve">omhandle </w:t>
      </w:r>
      <w:r w:rsidR="008624B1">
        <w:t xml:space="preserve">op til </w:t>
      </w:r>
      <w:r w:rsidR="00712EF0">
        <w:t>5 år før påbudstidspunktet.</w:t>
      </w:r>
      <w:r w:rsidR="0070210D">
        <w:t xml:space="preserve"> </w:t>
      </w:r>
      <w:r w:rsidR="002F5B41">
        <w:t>Derudover er der ikke mulighed for et påbud om tilbage- eller efterbetaling til andre end koncern- og interesseforbundne parter. Her er vandselskabet alene forpligtet til at prøve at få beløbet tilbage- eller efterbetalt. Det er derfor en realistisk mulighed, at selskabet vil blive straffet både gennem benchmarkingen og dernæst ved et markant fradrag, der ikke bliver modregnet i de kommende indtægtsrammer.</w:t>
      </w:r>
    </w:p>
    <w:p w14:paraId="21D9B141" w14:textId="77777777" w:rsidR="006A732F" w:rsidRDefault="006A732F" w:rsidP="005A47B2"/>
    <w:p w14:paraId="1CF5F243" w14:textId="71388F2D" w:rsidR="00A57A6C" w:rsidRDefault="00A57A6C" w:rsidP="005A47B2">
      <w:pPr>
        <w:rPr>
          <w:b/>
          <w:bCs/>
        </w:rPr>
      </w:pPr>
      <w:r>
        <w:rPr>
          <w:b/>
          <w:bCs/>
        </w:rPr>
        <w:t>Serviceselskaber</w:t>
      </w:r>
    </w:p>
    <w:p w14:paraId="3F789E93" w14:textId="77777777" w:rsidR="00A57A6C" w:rsidRDefault="00A57A6C" w:rsidP="005A47B2">
      <w:pPr>
        <w:rPr>
          <w:b/>
          <w:bCs/>
        </w:rPr>
      </w:pPr>
    </w:p>
    <w:p w14:paraId="74D04DDE" w14:textId="66CBDBE2" w:rsidR="007108EF" w:rsidRDefault="476BE203" w:rsidP="005917E5">
      <w:pPr>
        <w:jc w:val="both"/>
      </w:pPr>
      <w:r>
        <w:t xml:space="preserve">Vandsektortilsynet får i lovforslaget </w:t>
      </w:r>
      <w:r w:rsidR="65004519">
        <w:t>mulighed for at påbyde</w:t>
      </w:r>
      <w:r w:rsidR="43A94628">
        <w:t>,</w:t>
      </w:r>
      <w:r w:rsidR="65004519">
        <w:t xml:space="preserve"> </w:t>
      </w:r>
      <w:r w:rsidR="05207640">
        <w:t xml:space="preserve">at </w:t>
      </w:r>
      <w:r w:rsidR="65004519">
        <w:t xml:space="preserve">koncernforbundne selskaber </w:t>
      </w:r>
      <w:r w:rsidR="05207640">
        <w:t>og andre interesseparter skal foretage tilbage- eller efterbetaling til vandselskabet i forbindelse med ikke-markedsmæssige aftaler</w:t>
      </w:r>
      <w:r w:rsidR="2C33FA49">
        <w:t>. Dette</w:t>
      </w:r>
      <w:r w:rsidR="08DEE2A3">
        <w:t xml:space="preserve"> inkluderer</w:t>
      </w:r>
      <w:r w:rsidR="792E586C">
        <w:t xml:space="preserve"> serviceselskaber i en kommunal </w:t>
      </w:r>
      <w:r w:rsidR="26933660">
        <w:t>koncernstruktur</w:t>
      </w:r>
      <w:r w:rsidR="51EFB1A5">
        <w:t>, hvor serviceydelserne skal afregnes til serviceselskabets kostpris</w:t>
      </w:r>
      <w:r w:rsidR="029D3EEE">
        <w:t>,</w:t>
      </w:r>
      <w:r w:rsidR="6887D8B0">
        <w:t xml:space="preserve"> </w:t>
      </w:r>
      <w:r w:rsidR="6887D8B0" w:rsidRPr="60014FA8">
        <w:rPr>
          <w:i/>
          <w:iCs/>
        </w:rPr>
        <w:t>i</w:t>
      </w:r>
      <w:r w:rsidR="56379ABB" w:rsidRPr="60014FA8">
        <w:rPr>
          <w:i/>
          <w:iCs/>
        </w:rPr>
        <w:t>det det ikke er en kommunal opgave at drive virksomhed med fortjeneste for øje</w:t>
      </w:r>
      <w:r w:rsidR="51EFB1A5">
        <w:t>.</w:t>
      </w:r>
      <w:r w:rsidR="19F57599">
        <w:t xml:space="preserve"> </w:t>
      </w:r>
      <w:r w:rsidR="668BB2C9">
        <w:t>Dette er indført for at sikre den korrekte</w:t>
      </w:r>
      <w:r w:rsidR="7FD483EB">
        <w:t xml:space="preserve"> prisfastsættelse over for de enkelte kundegrupper, men d</w:t>
      </w:r>
      <w:r w:rsidR="19F57599">
        <w:t xml:space="preserve">a de kommunale serviceselskaber netop </w:t>
      </w:r>
      <w:r w:rsidR="2B37CB09">
        <w:t>skal drives uden profit</w:t>
      </w:r>
      <w:r w:rsidR="3A96FFD8">
        <w:t>,</w:t>
      </w:r>
      <w:r w:rsidR="2B37CB09">
        <w:t xml:space="preserve"> rejser det spørgsmål</w:t>
      </w:r>
      <w:r w:rsidR="7FD483EB">
        <w:t>et</w:t>
      </w:r>
      <w:r w:rsidR="2B37CB09">
        <w:t xml:space="preserve"> om, hvor</w:t>
      </w:r>
      <w:r w:rsidR="3A96FFD8">
        <w:t>dan</w:t>
      </w:r>
      <w:r w:rsidR="2B37CB09">
        <w:t xml:space="preserve"> </w:t>
      </w:r>
      <w:r w:rsidR="3A96FFD8">
        <w:t xml:space="preserve">en tilbage- eller efterbetaling skal finansieres. </w:t>
      </w:r>
      <w:r w:rsidR="00D07E7C">
        <w:t xml:space="preserve">I et kommunalt serviceselskab, der servicerer </w:t>
      </w:r>
      <w:r w:rsidR="3EA24ABA">
        <w:t xml:space="preserve">et </w:t>
      </w:r>
      <w:r w:rsidR="00844697">
        <w:t xml:space="preserve">drikkevands- </w:t>
      </w:r>
      <w:r w:rsidR="0DA455CA">
        <w:t>og et</w:t>
      </w:r>
      <w:r w:rsidR="00844697">
        <w:t xml:space="preserve"> spildevandsselskab</w:t>
      </w:r>
      <w:r w:rsidR="00D07E7C">
        <w:t>, må det dermed nød</w:t>
      </w:r>
      <w:r w:rsidR="00D1181D">
        <w:t>vendigvis følge, at</w:t>
      </w:r>
      <w:r w:rsidR="3DEF5AC5">
        <w:t xml:space="preserve"> hvis</w:t>
      </w:r>
      <w:r w:rsidR="00D1181D">
        <w:t xml:space="preserve"> </w:t>
      </w:r>
      <w:r w:rsidR="003E1C0E">
        <w:t>f.eks. drikkevands</w:t>
      </w:r>
      <w:r w:rsidR="00D1181D">
        <w:t>selskab</w:t>
      </w:r>
      <w:r w:rsidR="003E1C0E">
        <w:t>et</w:t>
      </w:r>
      <w:r w:rsidR="00D1181D">
        <w:t xml:space="preserve"> </w:t>
      </w:r>
      <w:r w:rsidR="42F971C4">
        <w:t xml:space="preserve">ved en fejl er </w:t>
      </w:r>
      <w:r w:rsidR="00D1181D">
        <w:t>afregne</w:t>
      </w:r>
      <w:r w:rsidR="202310CE">
        <w:t>t</w:t>
      </w:r>
      <w:r w:rsidR="00D1181D">
        <w:t xml:space="preserve"> </w:t>
      </w:r>
      <w:r w:rsidR="001C7918">
        <w:t xml:space="preserve">til </w:t>
      </w:r>
      <w:r w:rsidR="003E1C0E">
        <w:t>over</w:t>
      </w:r>
      <w:r w:rsidR="00DE7A0D">
        <w:t xml:space="preserve"> kostpris</w:t>
      </w:r>
      <w:r w:rsidR="00CD22AC">
        <w:t>,</w:t>
      </w:r>
      <w:r w:rsidR="001C7918">
        <w:t xml:space="preserve"> må </w:t>
      </w:r>
      <w:r w:rsidR="003E1C0E">
        <w:t>spildevandsselskabet</w:t>
      </w:r>
      <w:r w:rsidR="00584F52">
        <w:t xml:space="preserve"> </w:t>
      </w:r>
      <w:r w:rsidR="001C7918">
        <w:t xml:space="preserve">blive afregnet til under kostpris, da der ikke optjenes profit i selskabet. </w:t>
      </w:r>
      <w:r w:rsidR="00FD131C">
        <w:t xml:space="preserve">Det </w:t>
      </w:r>
      <w:r w:rsidR="6989636D">
        <w:t>fremgår ikke af lovforslaget</w:t>
      </w:r>
      <w:r w:rsidR="4484AEFC">
        <w:t>,</w:t>
      </w:r>
      <w:r w:rsidR="00FD131C">
        <w:t xml:space="preserve"> hvordan </w:t>
      </w:r>
      <w:r w:rsidR="0839EA91">
        <w:t xml:space="preserve">det er tanken, at </w:t>
      </w:r>
      <w:r w:rsidR="00FD131C">
        <w:t>et serviceselskab</w:t>
      </w:r>
      <w:r w:rsidR="487E2AFC">
        <w:t xml:space="preserve"> i en kommunal</w:t>
      </w:r>
      <w:r w:rsidR="75B34DEC">
        <w:t>t ejet</w:t>
      </w:r>
      <w:r w:rsidR="487E2AFC">
        <w:t xml:space="preserve"> koncern</w:t>
      </w:r>
      <w:r w:rsidR="00FD131C">
        <w:t xml:space="preserve"> skal finansiere de</w:t>
      </w:r>
      <w:r w:rsidR="4E608F3E">
        <w:t>t</w:t>
      </w:r>
      <w:r w:rsidR="002C5361">
        <w:t>s</w:t>
      </w:r>
      <w:r w:rsidR="00FD131C">
        <w:t xml:space="preserve"> tilbage- eller efterbetaling</w:t>
      </w:r>
      <w:r w:rsidR="002C5361">
        <w:t xml:space="preserve"> inkl. </w:t>
      </w:r>
      <w:r w:rsidR="005C22A7">
        <w:t>r</w:t>
      </w:r>
      <w:r w:rsidR="002C5361">
        <w:t>enter</w:t>
      </w:r>
      <w:r w:rsidR="3D940F46">
        <w:t>.</w:t>
      </w:r>
      <w:r w:rsidR="03C59D55">
        <w:t xml:space="preserve"> Hvis vandselskabet får et fradrag i rammen, vil dette så blive modsvaret a</w:t>
      </w:r>
      <w:r w:rsidR="4A5EF020">
        <w:t>f</w:t>
      </w:r>
      <w:r w:rsidR="03C59D55">
        <w:t xml:space="preserve"> et tillæg hos spildevandsselskabet? Og hvordan håndteres det, at </w:t>
      </w:r>
      <w:r w:rsidR="4B920BA3">
        <w:t>regningen kører gennem serviceselskabet?</w:t>
      </w:r>
    </w:p>
    <w:p w14:paraId="70D7B134" w14:textId="77777777" w:rsidR="005652D0" w:rsidRPr="00A57A6C" w:rsidRDefault="005652D0" w:rsidP="005A47B2">
      <w:pPr>
        <w:rPr>
          <w:b/>
          <w:bCs/>
        </w:rPr>
      </w:pPr>
    </w:p>
    <w:sectPr w:rsidR="005652D0" w:rsidRPr="00A57A6C" w:rsidSect="001328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4" w:right="2268" w:bottom="1644" w:left="851" w:header="567" w:footer="340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D155" w14:textId="77777777" w:rsidR="00CB276F" w:rsidRDefault="00CB276F">
      <w:r>
        <w:separator/>
      </w:r>
    </w:p>
  </w:endnote>
  <w:endnote w:type="continuationSeparator" w:id="0">
    <w:p w14:paraId="0085ED09" w14:textId="77777777" w:rsidR="00CB276F" w:rsidRDefault="00CB276F">
      <w:r>
        <w:continuationSeparator/>
      </w:r>
    </w:p>
  </w:endnote>
  <w:endnote w:type="continuationNotice" w:id="1">
    <w:p w14:paraId="20ECA4E8" w14:textId="77777777" w:rsidR="00CB276F" w:rsidRDefault="00CB27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CD1B" w14:textId="77777777" w:rsidR="0038253D" w:rsidRDefault="003825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C00FF7" w14:paraId="0584B0BF" w14:textId="77777777">
      <w:trPr>
        <w:trHeight w:hRule="exact" w:val="567"/>
      </w:trPr>
      <w:tc>
        <w:tcPr>
          <w:tcW w:w="8931" w:type="dxa"/>
          <w:vAlign w:val="bottom"/>
        </w:tcPr>
        <w:p w14:paraId="0B241976" w14:textId="77777777" w:rsidR="00C00FF7" w:rsidRPr="00B46D48" w:rsidRDefault="00C00FF7" w:rsidP="00C00FF7">
          <w:pPr>
            <w:pStyle w:val="Sidefod"/>
          </w:pPr>
        </w:p>
      </w:tc>
      <w:tc>
        <w:tcPr>
          <w:tcW w:w="1274" w:type="dxa"/>
          <w:vAlign w:val="bottom"/>
        </w:tcPr>
        <w:p w14:paraId="02F17E3E" w14:textId="77777777" w:rsidR="00C00FF7" w:rsidRPr="00081770" w:rsidRDefault="00C00FF7" w:rsidP="00C00FF7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EF40A3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EF40A3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4E7D46E9" w14:textId="77777777" w:rsidR="00E0062F" w:rsidRPr="00C00FF7" w:rsidRDefault="00E0062F" w:rsidP="00C00FF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F76F59" w14:paraId="72ACCB64" w14:textId="77777777" w:rsidTr="00F508C1">
      <w:trPr>
        <w:trHeight w:hRule="exact" w:val="567"/>
      </w:trPr>
      <w:tc>
        <w:tcPr>
          <w:tcW w:w="8931" w:type="dxa"/>
          <w:vAlign w:val="bottom"/>
        </w:tcPr>
        <w:p w14:paraId="7D4C7A90" w14:textId="77777777" w:rsidR="00F76F59" w:rsidRPr="0038253D" w:rsidRDefault="000E6318" w:rsidP="00B46D48">
          <w:pPr>
            <w:pStyle w:val="Sidefod"/>
          </w:pPr>
          <w:r>
            <w:rPr>
              <w:rStyle w:val="Labels"/>
            </w:rPr>
            <w:t>VANDHUSET</w:t>
          </w:r>
          <w:r>
            <w:t xml:space="preserve"> </w:t>
          </w:r>
          <w:r>
            <w:rPr>
              <w:position w:val="1"/>
              <w:sz w:val="16"/>
              <w:szCs w:val="16"/>
            </w:rPr>
            <w:t>|</w:t>
          </w:r>
          <w:r>
            <w:t xml:space="preserve"> Godthåbsvej 83, 8660 Skanderborg </w:t>
          </w:r>
          <w:r>
            <w:rPr>
              <w:position w:val="1"/>
              <w:sz w:val="16"/>
              <w:szCs w:val="16"/>
            </w:rPr>
            <w:t>|</w:t>
          </w:r>
          <w:r>
            <w:t xml:space="preserve"> </w:t>
          </w:r>
          <w:r>
            <w:rPr>
              <w:b/>
            </w:rPr>
            <w:t>KØBENHAVN</w:t>
          </w:r>
          <w:r>
            <w:t xml:space="preserve"> | Vester Farimagsgade 1, 5. sal., 1606 København V | Tlf. 7021 0055 </w:t>
          </w:r>
          <w:r>
            <w:rPr>
              <w:position w:val="1"/>
              <w:sz w:val="16"/>
              <w:szCs w:val="16"/>
            </w:rPr>
            <w:t>|</w:t>
          </w:r>
          <w:r>
            <w:t xml:space="preserve"> danva@danva.dk </w:t>
          </w:r>
          <w:r>
            <w:rPr>
              <w:position w:val="1"/>
              <w:sz w:val="16"/>
              <w:szCs w:val="16"/>
            </w:rPr>
            <w:t>|</w:t>
          </w:r>
          <w:r>
            <w:t xml:space="preserve"> www.danva.dk</w:t>
          </w:r>
        </w:p>
      </w:tc>
      <w:tc>
        <w:tcPr>
          <w:tcW w:w="1274" w:type="dxa"/>
          <w:vAlign w:val="bottom"/>
        </w:tcPr>
        <w:p w14:paraId="7A06D1D5" w14:textId="77777777" w:rsidR="00F76F59" w:rsidRPr="00081770" w:rsidRDefault="00F76F59" w:rsidP="00F76F59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0E6318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0E6318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6A03B4A3" w14:textId="77777777" w:rsidR="00E0062F" w:rsidRPr="00F76F59" w:rsidRDefault="00E0062F" w:rsidP="00F76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AC9F" w14:textId="77777777" w:rsidR="00CB276F" w:rsidRDefault="00CB276F">
      <w:r>
        <w:separator/>
      </w:r>
    </w:p>
  </w:footnote>
  <w:footnote w:type="continuationSeparator" w:id="0">
    <w:p w14:paraId="4A29AF9B" w14:textId="77777777" w:rsidR="00CB276F" w:rsidRDefault="00CB276F">
      <w:r>
        <w:continuationSeparator/>
      </w:r>
    </w:p>
  </w:footnote>
  <w:footnote w:type="continuationNotice" w:id="1">
    <w:p w14:paraId="6269C19D" w14:textId="77777777" w:rsidR="00CB276F" w:rsidRDefault="00CB27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4A32" w14:textId="77777777" w:rsidR="0038253D" w:rsidRDefault="003825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6AAF" w14:textId="77777777" w:rsidR="00E0062F" w:rsidRPr="00C00FF7" w:rsidRDefault="00C00FF7" w:rsidP="00EF40A3">
    <w:pPr>
      <w:pStyle w:val="Sidehoved"/>
      <w:spacing w:after="1200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2B3BC7F" wp14:editId="44530AFC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6" name="Billede 6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40D93DE4" wp14:editId="69282439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7" name="Billede 7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A7C6" w14:textId="77777777" w:rsidR="00E0062F" w:rsidRPr="00F47C19" w:rsidRDefault="00F47C19" w:rsidP="00F47C19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029B17" wp14:editId="330488EA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8" name="Billede 8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50053E64" wp14:editId="743763CF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None/>
          <wp:docPr id="9" name="Billede 9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6C"/>
    <w:rsid w:val="00002F4A"/>
    <w:rsid w:val="0000654A"/>
    <w:rsid w:val="00022342"/>
    <w:rsid w:val="00024F87"/>
    <w:rsid w:val="00036437"/>
    <w:rsid w:val="00042EB2"/>
    <w:rsid w:val="00046367"/>
    <w:rsid w:val="000565BD"/>
    <w:rsid w:val="000603CF"/>
    <w:rsid w:val="00071172"/>
    <w:rsid w:val="000745FF"/>
    <w:rsid w:val="00076803"/>
    <w:rsid w:val="000A71E9"/>
    <w:rsid w:val="000B4FFB"/>
    <w:rsid w:val="000C14BA"/>
    <w:rsid w:val="000C5560"/>
    <w:rsid w:val="000C7294"/>
    <w:rsid w:val="000D1736"/>
    <w:rsid w:val="000D3665"/>
    <w:rsid w:val="000D5DE0"/>
    <w:rsid w:val="000E3D51"/>
    <w:rsid w:val="000E4ECE"/>
    <w:rsid w:val="000E5387"/>
    <w:rsid w:val="000E6318"/>
    <w:rsid w:val="000F254A"/>
    <w:rsid w:val="000F7A54"/>
    <w:rsid w:val="00124BFB"/>
    <w:rsid w:val="00127E78"/>
    <w:rsid w:val="00132893"/>
    <w:rsid w:val="00132C90"/>
    <w:rsid w:val="00135CAD"/>
    <w:rsid w:val="00136052"/>
    <w:rsid w:val="001506F2"/>
    <w:rsid w:val="001670A9"/>
    <w:rsid w:val="0016749A"/>
    <w:rsid w:val="001703F8"/>
    <w:rsid w:val="00171972"/>
    <w:rsid w:val="001854F7"/>
    <w:rsid w:val="00186BBE"/>
    <w:rsid w:val="001A7E33"/>
    <w:rsid w:val="001C0259"/>
    <w:rsid w:val="001C3EF2"/>
    <w:rsid w:val="001C43D8"/>
    <w:rsid w:val="001C7918"/>
    <w:rsid w:val="001D1BE8"/>
    <w:rsid w:val="001D3276"/>
    <w:rsid w:val="001F7A02"/>
    <w:rsid w:val="0020450C"/>
    <w:rsid w:val="002054DC"/>
    <w:rsid w:val="00215693"/>
    <w:rsid w:val="00223B20"/>
    <w:rsid w:val="00226BAD"/>
    <w:rsid w:val="00226E6C"/>
    <w:rsid w:val="00231E7B"/>
    <w:rsid w:val="00240133"/>
    <w:rsid w:val="00240456"/>
    <w:rsid w:val="00251208"/>
    <w:rsid w:val="002536CD"/>
    <w:rsid w:val="002828D8"/>
    <w:rsid w:val="002A0E10"/>
    <w:rsid w:val="002A3423"/>
    <w:rsid w:val="002A4D02"/>
    <w:rsid w:val="002A6F4C"/>
    <w:rsid w:val="002B31F1"/>
    <w:rsid w:val="002B7D38"/>
    <w:rsid w:val="002C1FC3"/>
    <w:rsid w:val="002C360F"/>
    <w:rsid w:val="002C484A"/>
    <w:rsid w:val="002C5361"/>
    <w:rsid w:val="002C6A7A"/>
    <w:rsid w:val="002D792F"/>
    <w:rsid w:val="002E4588"/>
    <w:rsid w:val="002F2D1D"/>
    <w:rsid w:val="002F5B41"/>
    <w:rsid w:val="002F7CBA"/>
    <w:rsid w:val="00302CFA"/>
    <w:rsid w:val="00304214"/>
    <w:rsid w:val="00305494"/>
    <w:rsid w:val="00307C7B"/>
    <w:rsid w:val="00314E79"/>
    <w:rsid w:val="003150EF"/>
    <w:rsid w:val="00330B27"/>
    <w:rsid w:val="00342A0A"/>
    <w:rsid w:val="00346DC9"/>
    <w:rsid w:val="0037575F"/>
    <w:rsid w:val="003819FD"/>
    <w:rsid w:val="0038253D"/>
    <w:rsid w:val="003855FD"/>
    <w:rsid w:val="00387A42"/>
    <w:rsid w:val="00396F6B"/>
    <w:rsid w:val="003A3B56"/>
    <w:rsid w:val="003C14D8"/>
    <w:rsid w:val="003E0552"/>
    <w:rsid w:val="003E1C0E"/>
    <w:rsid w:val="003E3327"/>
    <w:rsid w:val="003F1E36"/>
    <w:rsid w:val="003F21A8"/>
    <w:rsid w:val="003F376E"/>
    <w:rsid w:val="00400ED5"/>
    <w:rsid w:val="00400FB3"/>
    <w:rsid w:val="004030C2"/>
    <w:rsid w:val="004055C2"/>
    <w:rsid w:val="004074D0"/>
    <w:rsid w:val="00414C60"/>
    <w:rsid w:val="00416E64"/>
    <w:rsid w:val="00427D31"/>
    <w:rsid w:val="00431E81"/>
    <w:rsid w:val="004340FD"/>
    <w:rsid w:val="00441A4D"/>
    <w:rsid w:val="00443F05"/>
    <w:rsid w:val="00446B8E"/>
    <w:rsid w:val="00446D38"/>
    <w:rsid w:val="0045054E"/>
    <w:rsid w:val="004719B4"/>
    <w:rsid w:val="004801EF"/>
    <w:rsid w:val="004919F3"/>
    <w:rsid w:val="004A3112"/>
    <w:rsid w:val="004A6442"/>
    <w:rsid w:val="004A6504"/>
    <w:rsid w:val="004B2C99"/>
    <w:rsid w:val="004B5C26"/>
    <w:rsid w:val="004C01A4"/>
    <w:rsid w:val="004C0F29"/>
    <w:rsid w:val="004C7DD0"/>
    <w:rsid w:val="004D33E0"/>
    <w:rsid w:val="004D55F8"/>
    <w:rsid w:val="004D6A69"/>
    <w:rsid w:val="004E11C7"/>
    <w:rsid w:val="004E5F79"/>
    <w:rsid w:val="004E7AFF"/>
    <w:rsid w:val="004F4439"/>
    <w:rsid w:val="00520637"/>
    <w:rsid w:val="00522FCA"/>
    <w:rsid w:val="00523C4A"/>
    <w:rsid w:val="0052631E"/>
    <w:rsid w:val="00535E94"/>
    <w:rsid w:val="005406C6"/>
    <w:rsid w:val="00542CFC"/>
    <w:rsid w:val="00543999"/>
    <w:rsid w:val="00543C11"/>
    <w:rsid w:val="00547A26"/>
    <w:rsid w:val="00563DE0"/>
    <w:rsid w:val="005652D0"/>
    <w:rsid w:val="00571FB0"/>
    <w:rsid w:val="00584F52"/>
    <w:rsid w:val="005850EF"/>
    <w:rsid w:val="0059122E"/>
    <w:rsid w:val="005917E5"/>
    <w:rsid w:val="005A445B"/>
    <w:rsid w:val="005A47B2"/>
    <w:rsid w:val="005B031C"/>
    <w:rsid w:val="005B3BF6"/>
    <w:rsid w:val="005C22A7"/>
    <w:rsid w:val="005C5A49"/>
    <w:rsid w:val="005D015B"/>
    <w:rsid w:val="005E01A8"/>
    <w:rsid w:val="005E405A"/>
    <w:rsid w:val="005E7F07"/>
    <w:rsid w:val="00606DB8"/>
    <w:rsid w:val="00607581"/>
    <w:rsid w:val="0061417E"/>
    <w:rsid w:val="006171B4"/>
    <w:rsid w:val="00624838"/>
    <w:rsid w:val="00634777"/>
    <w:rsid w:val="006421C4"/>
    <w:rsid w:val="006612C2"/>
    <w:rsid w:val="00664690"/>
    <w:rsid w:val="006760B6"/>
    <w:rsid w:val="006865B2"/>
    <w:rsid w:val="006A17D3"/>
    <w:rsid w:val="006A2DC0"/>
    <w:rsid w:val="006A732F"/>
    <w:rsid w:val="006A7B9D"/>
    <w:rsid w:val="006B4ED3"/>
    <w:rsid w:val="006C6291"/>
    <w:rsid w:val="006D4C81"/>
    <w:rsid w:val="006D7C8C"/>
    <w:rsid w:val="006E4E95"/>
    <w:rsid w:val="006E5E2A"/>
    <w:rsid w:val="006F13AF"/>
    <w:rsid w:val="006F1BAA"/>
    <w:rsid w:val="007015D8"/>
    <w:rsid w:val="0070210D"/>
    <w:rsid w:val="00705557"/>
    <w:rsid w:val="007108EF"/>
    <w:rsid w:val="0071103A"/>
    <w:rsid w:val="00712EF0"/>
    <w:rsid w:val="007133A5"/>
    <w:rsid w:val="00725DB4"/>
    <w:rsid w:val="00727B40"/>
    <w:rsid w:val="00730D4C"/>
    <w:rsid w:val="00733887"/>
    <w:rsid w:val="00735F85"/>
    <w:rsid w:val="007364E3"/>
    <w:rsid w:val="0075081C"/>
    <w:rsid w:val="00754AB6"/>
    <w:rsid w:val="00763E56"/>
    <w:rsid w:val="00777E14"/>
    <w:rsid w:val="00784C02"/>
    <w:rsid w:val="007915BE"/>
    <w:rsid w:val="00793EB7"/>
    <w:rsid w:val="007A7608"/>
    <w:rsid w:val="007B4C73"/>
    <w:rsid w:val="007B761D"/>
    <w:rsid w:val="007C229A"/>
    <w:rsid w:val="007D6E22"/>
    <w:rsid w:val="007D6FB9"/>
    <w:rsid w:val="007E3289"/>
    <w:rsid w:val="007F0556"/>
    <w:rsid w:val="007F4C51"/>
    <w:rsid w:val="007F719C"/>
    <w:rsid w:val="007F781B"/>
    <w:rsid w:val="00813A31"/>
    <w:rsid w:val="00822846"/>
    <w:rsid w:val="00824341"/>
    <w:rsid w:val="00824F0F"/>
    <w:rsid w:val="0083050D"/>
    <w:rsid w:val="00842487"/>
    <w:rsid w:val="00844697"/>
    <w:rsid w:val="008624B1"/>
    <w:rsid w:val="00876386"/>
    <w:rsid w:val="0087782D"/>
    <w:rsid w:val="00880216"/>
    <w:rsid w:val="00881EE6"/>
    <w:rsid w:val="008866F4"/>
    <w:rsid w:val="0089531F"/>
    <w:rsid w:val="008A0C68"/>
    <w:rsid w:val="008A614F"/>
    <w:rsid w:val="008B220D"/>
    <w:rsid w:val="008B2729"/>
    <w:rsid w:val="008B2ED8"/>
    <w:rsid w:val="008B465D"/>
    <w:rsid w:val="008B635A"/>
    <w:rsid w:val="008D14CD"/>
    <w:rsid w:val="008D2090"/>
    <w:rsid w:val="008D57B9"/>
    <w:rsid w:val="009118AD"/>
    <w:rsid w:val="00926473"/>
    <w:rsid w:val="009357E6"/>
    <w:rsid w:val="00935BAD"/>
    <w:rsid w:val="009519A2"/>
    <w:rsid w:val="00952A46"/>
    <w:rsid w:val="00966EEA"/>
    <w:rsid w:val="00981F50"/>
    <w:rsid w:val="00983A9D"/>
    <w:rsid w:val="00985E04"/>
    <w:rsid w:val="0098713C"/>
    <w:rsid w:val="0099538B"/>
    <w:rsid w:val="009A10BA"/>
    <w:rsid w:val="009D3295"/>
    <w:rsid w:val="009D4031"/>
    <w:rsid w:val="009D64F9"/>
    <w:rsid w:val="009E3415"/>
    <w:rsid w:val="009E36BD"/>
    <w:rsid w:val="009E39EA"/>
    <w:rsid w:val="009E62DA"/>
    <w:rsid w:val="009F3156"/>
    <w:rsid w:val="00A001D1"/>
    <w:rsid w:val="00A0413C"/>
    <w:rsid w:val="00A11B28"/>
    <w:rsid w:val="00A14F6E"/>
    <w:rsid w:val="00A24430"/>
    <w:rsid w:val="00A2594B"/>
    <w:rsid w:val="00A3434C"/>
    <w:rsid w:val="00A46522"/>
    <w:rsid w:val="00A52C0B"/>
    <w:rsid w:val="00A54C6D"/>
    <w:rsid w:val="00A57A6C"/>
    <w:rsid w:val="00A71930"/>
    <w:rsid w:val="00A73EDF"/>
    <w:rsid w:val="00A76609"/>
    <w:rsid w:val="00A84BBC"/>
    <w:rsid w:val="00A84CD7"/>
    <w:rsid w:val="00A86714"/>
    <w:rsid w:val="00A87B63"/>
    <w:rsid w:val="00A90547"/>
    <w:rsid w:val="00A95573"/>
    <w:rsid w:val="00AA30EF"/>
    <w:rsid w:val="00AA50CC"/>
    <w:rsid w:val="00AB15E6"/>
    <w:rsid w:val="00AB39EC"/>
    <w:rsid w:val="00AB4708"/>
    <w:rsid w:val="00AD458D"/>
    <w:rsid w:val="00AE5D06"/>
    <w:rsid w:val="00AF41EB"/>
    <w:rsid w:val="00B06311"/>
    <w:rsid w:val="00B07238"/>
    <w:rsid w:val="00B07ED8"/>
    <w:rsid w:val="00B114A0"/>
    <w:rsid w:val="00B201A9"/>
    <w:rsid w:val="00B242A5"/>
    <w:rsid w:val="00B44ACF"/>
    <w:rsid w:val="00B46D48"/>
    <w:rsid w:val="00B57F80"/>
    <w:rsid w:val="00B6070E"/>
    <w:rsid w:val="00B718B0"/>
    <w:rsid w:val="00B73E83"/>
    <w:rsid w:val="00B7745C"/>
    <w:rsid w:val="00B774FC"/>
    <w:rsid w:val="00B873DF"/>
    <w:rsid w:val="00B9634D"/>
    <w:rsid w:val="00BA2550"/>
    <w:rsid w:val="00BA432D"/>
    <w:rsid w:val="00BC203E"/>
    <w:rsid w:val="00BC2E6E"/>
    <w:rsid w:val="00BD66E1"/>
    <w:rsid w:val="00BE3C7C"/>
    <w:rsid w:val="00BF6B9F"/>
    <w:rsid w:val="00C00FF7"/>
    <w:rsid w:val="00C06278"/>
    <w:rsid w:val="00C13B66"/>
    <w:rsid w:val="00C33F52"/>
    <w:rsid w:val="00C34815"/>
    <w:rsid w:val="00C3620E"/>
    <w:rsid w:val="00C402F9"/>
    <w:rsid w:val="00C55872"/>
    <w:rsid w:val="00C57B6F"/>
    <w:rsid w:val="00C67314"/>
    <w:rsid w:val="00C856E3"/>
    <w:rsid w:val="00C87DAE"/>
    <w:rsid w:val="00C91D55"/>
    <w:rsid w:val="00C92AC6"/>
    <w:rsid w:val="00C94B82"/>
    <w:rsid w:val="00CB276F"/>
    <w:rsid w:val="00CD22AC"/>
    <w:rsid w:val="00CD2853"/>
    <w:rsid w:val="00CF050E"/>
    <w:rsid w:val="00CF1626"/>
    <w:rsid w:val="00D01C6C"/>
    <w:rsid w:val="00D0681B"/>
    <w:rsid w:val="00D07E7C"/>
    <w:rsid w:val="00D1181D"/>
    <w:rsid w:val="00D13453"/>
    <w:rsid w:val="00D26E06"/>
    <w:rsid w:val="00D36CB6"/>
    <w:rsid w:val="00D36F97"/>
    <w:rsid w:val="00D374DA"/>
    <w:rsid w:val="00D44D5A"/>
    <w:rsid w:val="00D4534E"/>
    <w:rsid w:val="00D45597"/>
    <w:rsid w:val="00D53484"/>
    <w:rsid w:val="00D562B4"/>
    <w:rsid w:val="00D63F35"/>
    <w:rsid w:val="00D7255F"/>
    <w:rsid w:val="00D838BD"/>
    <w:rsid w:val="00D846BC"/>
    <w:rsid w:val="00D91CE5"/>
    <w:rsid w:val="00DA19C1"/>
    <w:rsid w:val="00DA1A0B"/>
    <w:rsid w:val="00DA4B84"/>
    <w:rsid w:val="00DC3CB7"/>
    <w:rsid w:val="00DD3FA7"/>
    <w:rsid w:val="00DE713E"/>
    <w:rsid w:val="00DE7A0D"/>
    <w:rsid w:val="00DE7D37"/>
    <w:rsid w:val="00DF1A24"/>
    <w:rsid w:val="00E0062F"/>
    <w:rsid w:val="00E0432C"/>
    <w:rsid w:val="00E06E73"/>
    <w:rsid w:val="00E1078F"/>
    <w:rsid w:val="00E11323"/>
    <w:rsid w:val="00E17037"/>
    <w:rsid w:val="00E472B7"/>
    <w:rsid w:val="00E47FD2"/>
    <w:rsid w:val="00E5545A"/>
    <w:rsid w:val="00E800DD"/>
    <w:rsid w:val="00E80DC2"/>
    <w:rsid w:val="00E82252"/>
    <w:rsid w:val="00E85022"/>
    <w:rsid w:val="00E864D2"/>
    <w:rsid w:val="00E93D18"/>
    <w:rsid w:val="00E96D45"/>
    <w:rsid w:val="00EA1EB1"/>
    <w:rsid w:val="00EA35B5"/>
    <w:rsid w:val="00EA4A04"/>
    <w:rsid w:val="00EA72A8"/>
    <w:rsid w:val="00EB6084"/>
    <w:rsid w:val="00EC3EDE"/>
    <w:rsid w:val="00ED1C4D"/>
    <w:rsid w:val="00ED3FE4"/>
    <w:rsid w:val="00EF40A3"/>
    <w:rsid w:val="00EF6CF6"/>
    <w:rsid w:val="00F00E96"/>
    <w:rsid w:val="00F02AC7"/>
    <w:rsid w:val="00F20484"/>
    <w:rsid w:val="00F23837"/>
    <w:rsid w:val="00F249BE"/>
    <w:rsid w:val="00F24CBD"/>
    <w:rsid w:val="00F24EDF"/>
    <w:rsid w:val="00F40DBB"/>
    <w:rsid w:val="00F43CA9"/>
    <w:rsid w:val="00F47C19"/>
    <w:rsid w:val="00F508C1"/>
    <w:rsid w:val="00F637A1"/>
    <w:rsid w:val="00F66A4A"/>
    <w:rsid w:val="00F7038C"/>
    <w:rsid w:val="00F71068"/>
    <w:rsid w:val="00F76F59"/>
    <w:rsid w:val="00F8389F"/>
    <w:rsid w:val="00F926C0"/>
    <w:rsid w:val="00F93AD4"/>
    <w:rsid w:val="00FA26B2"/>
    <w:rsid w:val="00FA3F47"/>
    <w:rsid w:val="00FA7E72"/>
    <w:rsid w:val="00FB3AB3"/>
    <w:rsid w:val="00FC608D"/>
    <w:rsid w:val="00FD042E"/>
    <w:rsid w:val="00FD131C"/>
    <w:rsid w:val="00FD57DE"/>
    <w:rsid w:val="00FE5250"/>
    <w:rsid w:val="00FE6D32"/>
    <w:rsid w:val="00FF0D91"/>
    <w:rsid w:val="00FF2EA8"/>
    <w:rsid w:val="00FF3A96"/>
    <w:rsid w:val="00FF3F00"/>
    <w:rsid w:val="00FF50E7"/>
    <w:rsid w:val="016197EF"/>
    <w:rsid w:val="01DC31D6"/>
    <w:rsid w:val="01F25123"/>
    <w:rsid w:val="029D3EEE"/>
    <w:rsid w:val="02E0F2A0"/>
    <w:rsid w:val="03BDD560"/>
    <w:rsid w:val="03C59D55"/>
    <w:rsid w:val="048F428A"/>
    <w:rsid w:val="04A83816"/>
    <w:rsid w:val="05207640"/>
    <w:rsid w:val="059B28DF"/>
    <w:rsid w:val="05B056BA"/>
    <w:rsid w:val="05E12389"/>
    <w:rsid w:val="065CE32C"/>
    <w:rsid w:val="0663CDAC"/>
    <w:rsid w:val="06BA2F03"/>
    <w:rsid w:val="06BD3988"/>
    <w:rsid w:val="06D826BE"/>
    <w:rsid w:val="06F1C231"/>
    <w:rsid w:val="06F9F6BD"/>
    <w:rsid w:val="07564FFD"/>
    <w:rsid w:val="07681675"/>
    <w:rsid w:val="07888935"/>
    <w:rsid w:val="07B3346A"/>
    <w:rsid w:val="07C6E34C"/>
    <w:rsid w:val="0839EA91"/>
    <w:rsid w:val="0855C8B9"/>
    <w:rsid w:val="0895C71E"/>
    <w:rsid w:val="08DEE2A3"/>
    <w:rsid w:val="0903225F"/>
    <w:rsid w:val="097BA939"/>
    <w:rsid w:val="09D72D3C"/>
    <w:rsid w:val="09F1991A"/>
    <w:rsid w:val="0A943DEB"/>
    <w:rsid w:val="0AC0358A"/>
    <w:rsid w:val="0B073967"/>
    <w:rsid w:val="0B29588D"/>
    <w:rsid w:val="0B8D697B"/>
    <w:rsid w:val="0C9A86A1"/>
    <w:rsid w:val="0CA6E594"/>
    <w:rsid w:val="0D2939DC"/>
    <w:rsid w:val="0DA455CA"/>
    <w:rsid w:val="0DB57E80"/>
    <w:rsid w:val="0DBADC8F"/>
    <w:rsid w:val="0DBC7E2E"/>
    <w:rsid w:val="0DCAB748"/>
    <w:rsid w:val="0E561B91"/>
    <w:rsid w:val="0EA96114"/>
    <w:rsid w:val="0EAA9E5F"/>
    <w:rsid w:val="0F691822"/>
    <w:rsid w:val="115F96B1"/>
    <w:rsid w:val="11E23F21"/>
    <w:rsid w:val="12C6EC0E"/>
    <w:rsid w:val="12E411BC"/>
    <w:rsid w:val="148E6D57"/>
    <w:rsid w:val="14909474"/>
    <w:rsid w:val="14EFCB2B"/>
    <w:rsid w:val="153356D0"/>
    <w:rsid w:val="1620F853"/>
    <w:rsid w:val="170F89F6"/>
    <w:rsid w:val="17214AC6"/>
    <w:rsid w:val="173E3CDC"/>
    <w:rsid w:val="1786F8D2"/>
    <w:rsid w:val="184E95D2"/>
    <w:rsid w:val="19394813"/>
    <w:rsid w:val="1950428D"/>
    <w:rsid w:val="199B87E8"/>
    <w:rsid w:val="19D800B5"/>
    <w:rsid w:val="19F57599"/>
    <w:rsid w:val="1A035524"/>
    <w:rsid w:val="1A4CA752"/>
    <w:rsid w:val="1A58EB88"/>
    <w:rsid w:val="1A90BC13"/>
    <w:rsid w:val="1B80441C"/>
    <w:rsid w:val="1BF4BBE9"/>
    <w:rsid w:val="1CB03FE1"/>
    <w:rsid w:val="1CB4A5B5"/>
    <w:rsid w:val="1CB5F1B4"/>
    <w:rsid w:val="1E2659A9"/>
    <w:rsid w:val="1E3F7276"/>
    <w:rsid w:val="1EB2D6AE"/>
    <w:rsid w:val="1ED92232"/>
    <w:rsid w:val="2012BC6F"/>
    <w:rsid w:val="202310CE"/>
    <w:rsid w:val="206A6D99"/>
    <w:rsid w:val="209ABD49"/>
    <w:rsid w:val="20CB3090"/>
    <w:rsid w:val="21EAB7AC"/>
    <w:rsid w:val="228C69B4"/>
    <w:rsid w:val="241349DF"/>
    <w:rsid w:val="242BE0A6"/>
    <w:rsid w:val="242E2247"/>
    <w:rsid w:val="244F9C8D"/>
    <w:rsid w:val="261CB2D8"/>
    <w:rsid w:val="26933660"/>
    <w:rsid w:val="2766E232"/>
    <w:rsid w:val="2772B34A"/>
    <w:rsid w:val="27BE72A9"/>
    <w:rsid w:val="27D29DAA"/>
    <w:rsid w:val="286B85BB"/>
    <w:rsid w:val="287FBC98"/>
    <w:rsid w:val="29813942"/>
    <w:rsid w:val="29ADD987"/>
    <w:rsid w:val="29F7CB85"/>
    <w:rsid w:val="2A4AE224"/>
    <w:rsid w:val="2B37CB09"/>
    <w:rsid w:val="2BB3D5F8"/>
    <w:rsid w:val="2C060DC4"/>
    <w:rsid w:val="2C33FA49"/>
    <w:rsid w:val="2CA5EC1E"/>
    <w:rsid w:val="2D2151E1"/>
    <w:rsid w:val="2ED6C1AB"/>
    <w:rsid w:val="2F3D42C2"/>
    <w:rsid w:val="305EA2CB"/>
    <w:rsid w:val="3088A676"/>
    <w:rsid w:val="30E0AEB6"/>
    <w:rsid w:val="30FF16A3"/>
    <w:rsid w:val="31A47354"/>
    <w:rsid w:val="320D2418"/>
    <w:rsid w:val="323E3B2B"/>
    <w:rsid w:val="32777A16"/>
    <w:rsid w:val="32A68AA7"/>
    <w:rsid w:val="32E31D5F"/>
    <w:rsid w:val="334B7914"/>
    <w:rsid w:val="3372C12C"/>
    <w:rsid w:val="338404A4"/>
    <w:rsid w:val="3451F262"/>
    <w:rsid w:val="346BC94F"/>
    <w:rsid w:val="34ACB023"/>
    <w:rsid w:val="34D22FB6"/>
    <w:rsid w:val="35C2B635"/>
    <w:rsid w:val="35E68FBC"/>
    <w:rsid w:val="35F3458B"/>
    <w:rsid w:val="3633A607"/>
    <w:rsid w:val="36573F8E"/>
    <w:rsid w:val="3661BCED"/>
    <w:rsid w:val="36A88870"/>
    <w:rsid w:val="374D925A"/>
    <w:rsid w:val="374DCCBE"/>
    <w:rsid w:val="3786D796"/>
    <w:rsid w:val="37DF227D"/>
    <w:rsid w:val="38157B28"/>
    <w:rsid w:val="381FE09A"/>
    <w:rsid w:val="384278AA"/>
    <w:rsid w:val="384458D1"/>
    <w:rsid w:val="38918505"/>
    <w:rsid w:val="38F15041"/>
    <w:rsid w:val="38F6FBC8"/>
    <w:rsid w:val="398822D8"/>
    <w:rsid w:val="3A0991E7"/>
    <w:rsid w:val="3A2B6434"/>
    <w:rsid w:val="3A598BC8"/>
    <w:rsid w:val="3A93F89E"/>
    <w:rsid w:val="3A96FFD8"/>
    <w:rsid w:val="3AABFD7F"/>
    <w:rsid w:val="3BA95757"/>
    <w:rsid w:val="3BF7CB33"/>
    <w:rsid w:val="3D0A7B01"/>
    <w:rsid w:val="3D324144"/>
    <w:rsid w:val="3D940F46"/>
    <w:rsid w:val="3DC4C164"/>
    <w:rsid w:val="3DEF5AC5"/>
    <w:rsid w:val="3E05D915"/>
    <w:rsid w:val="3E4EE0BA"/>
    <w:rsid w:val="3EA24ABA"/>
    <w:rsid w:val="3EB39A55"/>
    <w:rsid w:val="3EE13110"/>
    <w:rsid w:val="3FAF0C6A"/>
    <w:rsid w:val="40F8E8D8"/>
    <w:rsid w:val="40FC6226"/>
    <w:rsid w:val="418070B9"/>
    <w:rsid w:val="41D6FCBC"/>
    <w:rsid w:val="422CD3AE"/>
    <w:rsid w:val="4256134F"/>
    <w:rsid w:val="42983287"/>
    <w:rsid w:val="42B24B70"/>
    <w:rsid w:val="42F971C4"/>
    <w:rsid w:val="433DC33A"/>
    <w:rsid w:val="4391EFDF"/>
    <w:rsid w:val="43A94628"/>
    <w:rsid w:val="44553BEB"/>
    <w:rsid w:val="4484AEFC"/>
    <w:rsid w:val="456E2BBB"/>
    <w:rsid w:val="45CA26FD"/>
    <w:rsid w:val="4617DFDC"/>
    <w:rsid w:val="4663EB4E"/>
    <w:rsid w:val="476BE203"/>
    <w:rsid w:val="47786836"/>
    <w:rsid w:val="47B08F06"/>
    <w:rsid w:val="4835488B"/>
    <w:rsid w:val="487E2AFC"/>
    <w:rsid w:val="49AB2DC2"/>
    <w:rsid w:val="49DA211B"/>
    <w:rsid w:val="4A5EF020"/>
    <w:rsid w:val="4A612534"/>
    <w:rsid w:val="4A9218D9"/>
    <w:rsid w:val="4ABF534E"/>
    <w:rsid w:val="4AD1AF76"/>
    <w:rsid w:val="4B50C743"/>
    <w:rsid w:val="4B7DDF02"/>
    <w:rsid w:val="4B920BA3"/>
    <w:rsid w:val="4BDFDC08"/>
    <w:rsid w:val="4C1A5593"/>
    <w:rsid w:val="4C73E290"/>
    <w:rsid w:val="4D1435E8"/>
    <w:rsid w:val="4D19AF63"/>
    <w:rsid w:val="4DA31AF9"/>
    <w:rsid w:val="4E0FB2F1"/>
    <w:rsid w:val="4E608F3E"/>
    <w:rsid w:val="4E8EFF29"/>
    <w:rsid w:val="4F622BDC"/>
    <w:rsid w:val="4FB0A200"/>
    <w:rsid w:val="50515025"/>
    <w:rsid w:val="511E0A7A"/>
    <w:rsid w:val="51C5DD42"/>
    <w:rsid w:val="51CDCE99"/>
    <w:rsid w:val="51D3F829"/>
    <w:rsid w:val="51EFB1A5"/>
    <w:rsid w:val="51F43830"/>
    <w:rsid w:val="52B2436C"/>
    <w:rsid w:val="52C65824"/>
    <w:rsid w:val="536BFD9C"/>
    <w:rsid w:val="53B9AD1B"/>
    <w:rsid w:val="5430FE55"/>
    <w:rsid w:val="547422AA"/>
    <w:rsid w:val="551E4C0E"/>
    <w:rsid w:val="5524C148"/>
    <w:rsid w:val="556495A7"/>
    <w:rsid w:val="55AE2D3A"/>
    <w:rsid w:val="56379ABB"/>
    <w:rsid w:val="5646EB00"/>
    <w:rsid w:val="56BF48BB"/>
    <w:rsid w:val="5742F81D"/>
    <w:rsid w:val="58107327"/>
    <w:rsid w:val="589D15C1"/>
    <w:rsid w:val="58CCA59F"/>
    <w:rsid w:val="58E36623"/>
    <w:rsid w:val="59BB0292"/>
    <w:rsid w:val="5B49EEA6"/>
    <w:rsid w:val="5B598AE6"/>
    <w:rsid w:val="5C1B06E5"/>
    <w:rsid w:val="5C745B1B"/>
    <w:rsid w:val="5D0C724D"/>
    <w:rsid w:val="5D49EC16"/>
    <w:rsid w:val="5E4B2D83"/>
    <w:rsid w:val="5E6A1E63"/>
    <w:rsid w:val="5E787B73"/>
    <w:rsid w:val="5E9C5F1C"/>
    <w:rsid w:val="5EB27B31"/>
    <w:rsid w:val="5EDDB346"/>
    <w:rsid w:val="5F521C8B"/>
    <w:rsid w:val="5F918646"/>
    <w:rsid w:val="60014FA8"/>
    <w:rsid w:val="606773EF"/>
    <w:rsid w:val="62CE4629"/>
    <w:rsid w:val="63CAD5D2"/>
    <w:rsid w:val="63E78482"/>
    <w:rsid w:val="65004519"/>
    <w:rsid w:val="6515B7D1"/>
    <w:rsid w:val="668BB2C9"/>
    <w:rsid w:val="66B73FE4"/>
    <w:rsid w:val="66F063F2"/>
    <w:rsid w:val="672AEAE5"/>
    <w:rsid w:val="685E6B08"/>
    <w:rsid w:val="68852600"/>
    <w:rsid w:val="6887D8B0"/>
    <w:rsid w:val="694C0FE1"/>
    <w:rsid w:val="695D3DA6"/>
    <w:rsid w:val="6989636D"/>
    <w:rsid w:val="6A4B058F"/>
    <w:rsid w:val="6A9A37B3"/>
    <w:rsid w:val="6B7BADF2"/>
    <w:rsid w:val="6BBE021B"/>
    <w:rsid w:val="6C180252"/>
    <w:rsid w:val="6C62C2AA"/>
    <w:rsid w:val="6C850C56"/>
    <w:rsid w:val="6CB80272"/>
    <w:rsid w:val="6CF0E88E"/>
    <w:rsid w:val="6D0EF0C6"/>
    <w:rsid w:val="6DD77D7F"/>
    <w:rsid w:val="6E1F9553"/>
    <w:rsid w:val="6E8CDBC9"/>
    <w:rsid w:val="6EC1DFE9"/>
    <w:rsid w:val="6ED08C81"/>
    <w:rsid w:val="6F4A35BF"/>
    <w:rsid w:val="6F5A2F1E"/>
    <w:rsid w:val="6FCD4520"/>
    <w:rsid w:val="705D20A2"/>
    <w:rsid w:val="70B848D1"/>
    <w:rsid w:val="7132FBB1"/>
    <w:rsid w:val="71528603"/>
    <w:rsid w:val="716D4515"/>
    <w:rsid w:val="717B3709"/>
    <w:rsid w:val="718131E3"/>
    <w:rsid w:val="71F09368"/>
    <w:rsid w:val="7202E5FA"/>
    <w:rsid w:val="72338CDB"/>
    <w:rsid w:val="727A6E75"/>
    <w:rsid w:val="728EDCE3"/>
    <w:rsid w:val="72E2CCAA"/>
    <w:rsid w:val="72EE5664"/>
    <w:rsid w:val="72F796D8"/>
    <w:rsid w:val="7308657B"/>
    <w:rsid w:val="730E1B99"/>
    <w:rsid w:val="73A03B55"/>
    <w:rsid w:val="75212C2D"/>
    <w:rsid w:val="75B34DEC"/>
    <w:rsid w:val="7607CAF1"/>
    <w:rsid w:val="760D019A"/>
    <w:rsid w:val="762BBCC7"/>
    <w:rsid w:val="76817B29"/>
    <w:rsid w:val="76902CD4"/>
    <w:rsid w:val="76C34254"/>
    <w:rsid w:val="76F5B74F"/>
    <w:rsid w:val="77E0C11A"/>
    <w:rsid w:val="78598210"/>
    <w:rsid w:val="792E586C"/>
    <w:rsid w:val="79D514D2"/>
    <w:rsid w:val="7A5A0AAB"/>
    <w:rsid w:val="7BFC546C"/>
    <w:rsid w:val="7BFD8A2E"/>
    <w:rsid w:val="7C00144B"/>
    <w:rsid w:val="7C4D5E1F"/>
    <w:rsid w:val="7C6CC43C"/>
    <w:rsid w:val="7C827872"/>
    <w:rsid w:val="7C9DE87A"/>
    <w:rsid w:val="7D0101AD"/>
    <w:rsid w:val="7D0EC1FD"/>
    <w:rsid w:val="7D385A28"/>
    <w:rsid w:val="7D8FCB46"/>
    <w:rsid w:val="7E0BE876"/>
    <w:rsid w:val="7E538E82"/>
    <w:rsid w:val="7EA49113"/>
    <w:rsid w:val="7EBD4DEA"/>
    <w:rsid w:val="7F34927A"/>
    <w:rsid w:val="7FA8C914"/>
    <w:rsid w:val="7FB80828"/>
    <w:rsid w:val="7FD483EB"/>
    <w:rsid w:val="7FE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7ADA7B"/>
  <w15:docId w15:val="{9331D4BF-CC52-436E-B544-AA83E22D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4055C2"/>
    <w:pPr>
      <w:spacing w:line="230" w:lineRule="atLeast"/>
    </w:pPr>
    <w:rPr>
      <w:rFonts w:ascii="Verdana" w:hAnsi="Verdana" w:cs="Arial"/>
      <w:sz w:val="18"/>
      <w:szCs w:val="24"/>
    </w:rPr>
  </w:style>
  <w:style w:type="paragraph" w:styleId="Overskrift1">
    <w:name w:val="heading 1"/>
    <w:basedOn w:val="Normal"/>
    <w:next w:val="Normal"/>
    <w:qFormat/>
    <w:rsid w:val="00231E7B"/>
    <w:pPr>
      <w:keepNext/>
      <w:spacing w:after="240" w:line="360" w:lineRule="atLeast"/>
      <w:outlineLvl w:val="0"/>
    </w:pPr>
    <w:rPr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qFormat/>
    <w:rsid w:val="00B57F80"/>
    <w:pPr>
      <w:keepNext/>
      <w:spacing w:before="24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semiHidden/>
    <w:rsid w:val="0000654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0654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semiHidden/>
    <w:rsid w:val="00F23837"/>
    <w:pPr>
      <w:tabs>
        <w:tab w:val="center" w:pos="4819"/>
        <w:tab w:val="right" w:pos="9638"/>
      </w:tabs>
      <w:spacing w:line="230" w:lineRule="exact"/>
    </w:pPr>
    <w:rPr>
      <w:noProof/>
      <w:color w:val="000000"/>
    </w:rPr>
  </w:style>
  <w:style w:type="character" w:styleId="Hyperlink">
    <w:name w:val="Hyperlink"/>
    <w:basedOn w:val="Standardskrifttypeiafsnit"/>
    <w:semiHidden/>
    <w:rsid w:val="0000654A"/>
    <w:rPr>
      <w:color w:val="0000FF"/>
      <w:u w:val="single"/>
    </w:rPr>
  </w:style>
  <w:style w:type="character" w:styleId="Sidetal">
    <w:name w:val="page number"/>
    <w:basedOn w:val="Standardskrifttypeiafsnit"/>
    <w:semiHidden/>
    <w:rsid w:val="0000654A"/>
  </w:style>
  <w:style w:type="paragraph" w:styleId="Markeringsbobletekst">
    <w:name w:val="Balloon Text"/>
    <w:basedOn w:val="Normal"/>
    <w:semiHidden/>
    <w:rsid w:val="0000654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00654A"/>
    <w:rPr>
      <w:sz w:val="16"/>
      <w:szCs w:val="16"/>
    </w:rPr>
  </w:style>
  <w:style w:type="paragraph" w:styleId="Kommentartekst">
    <w:name w:val="annotation text"/>
    <w:basedOn w:val="Normal"/>
    <w:semiHidden/>
    <w:rsid w:val="0000654A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00654A"/>
    <w:rPr>
      <w:b/>
      <w:bCs/>
    </w:rPr>
  </w:style>
  <w:style w:type="paragraph" w:styleId="Dokumentoversigt">
    <w:name w:val="Document Map"/>
    <w:basedOn w:val="Normal"/>
    <w:semiHidden/>
    <w:rsid w:val="0000654A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00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s">
    <w:name w:val="Labels"/>
    <w:basedOn w:val="Standardskrifttypeiafsnit"/>
    <w:uiPriority w:val="1"/>
    <w:semiHidden/>
    <w:qFormat/>
    <w:rsid w:val="00F76F59"/>
    <w:rPr>
      <w:b/>
      <w:caps/>
      <w:smallCaps w:val="0"/>
    </w:rPr>
  </w:style>
  <w:style w:type="character" w:customStyle="1" w:styleId="SidefodTegn">
    <w:name w:val="Sidefod Tegn"/>
    <w:basedOn w:val="Standardskrifttypeiafsnit"/>
    <w:link w:val="Sidefod"/>
    <w:semiHidden/>
    <w:rsid w:val="00F23837"/>
    <w:rPr>
      <w:rFonts w:ascii="Verdana" w:hAnsi="Verdana" w:cs="Arial"/>
      <w:noProof/>
      <w:color w:val="000000"/>
      <w:sz w:val="18"/>
      <w:szCs w:val="24"/>
    </w:rPr>
  </w:style>
  <w:style w:type="paragraph" w:customStyle="1" w:styleId="Dokumenttitel">
    <w:name w:val="Dokumenttitel"/>
    <w:basedOn w:val="Normal"/>
    <w:semiHidden/>
    <w:rsid w:val="00B57F80"/>
    <w:pPr>
      <w:spacing w:line="240" w:lineRule="auto"/>
    </w:pPr>
    <w:rPr>
      <w:rFonts w:cs="Times New Roman"/>
      <w:b/>
      <w:caps/>
      <w:color w:val="000000"/>
      <w:sz w:val="30"/>
    </w:rPr>
  </w:style>
  <w:style w:type="paragraph" w:styleId="Fodnotetekst">
    <w:name w:val="footnote text"/>
    <w:basedOn w:val="Normal"/>
    <w:link w:val="FodnotetekstTegn"/>
    <w:semiHidden/>
    <w:unhideWhenUsed/>
    <w:rsid w:val="00135CAD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135CAD"/>
    <w:rPr>
      <w:rFonts w:ascii="Verdana" w:hAnsi="Verdana" w:cs="Arial"/>
    </w:rPr>
  </w:style>
  <w:style w:type="character" w:styleId="Fodnotehenvisning">
    <w:name w:val="footnote reference"/>
    <w:basedOn w:val="Standardskrifttypeiafsnit"/>
    <w:semiHidden/>
    <w:unhideWhenUsed/>
    <w:rsid w:val="00135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\appdata\roaming\microsoft\templates\DANVA%207.15.%20notat.dotm" TargetMode="External"/></Relationships>
</file>

<file path=word/theme/theme1.xml><?xml version="1.0" encoding="utf-8"?>
<a:theme xmlns:a="http://schemas.openxmlformats.org/drawingml/2006/main" name="Office Theme">
  <a:themeElements>
    <a:clrScheme name="DANVA">
      <a:dk1>
        <a:sysClr val="windowText" lastClr="000000"/>
      </a:dk1>
      <a:lt1>
        <a:sysClr val="window" lastClr="FFFFFF"/>
      </a:lt1>
      <a:dk2>
        <a:srgbClr val="1F497D"/>
      </a:dk2>
      <a:lt2>
        <a:srgbClr val="938953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nva_Emneord xmlns="7752d3d7-d407-4004-ac47-e57ac470fb47" xsi:nil="true"/>
    <Danva_Dokumenttype xmlns="7752d3d7-d407-4004-ac47-e57ac470fb47" xsi:nil="true"/>
    <SharedWithUsers xmlns="7752d3d7-d407-4004-ac47-e57ac470fb47">
      <UserInfo>
        <DisplayName>Katrine Ringgaard Jørgensen</DisplayName>
        <AccountId>58</AccountId>
        <AccountType/>
      </UserInfo>
      <UserInfo>
        <DisplayName>Bertel Ifversen</DisplayName>
        <AccountId>18</AccountId>
        <AccountType/>
      </UserInfo>
      <UserInfo>
        <DisplayName>Morten Karstein Jensen</DisplayName>
        <AccountId>79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nva documents" ma:contentTypeID="0x010100C2CDEB3BD9E5DD44B9FF3FC62522D6F000D815E9CC77642647A53A8C162ACC8B06" ma:contentTypeVersion="9" ma:contentTypeDescription="" ma:contentTypeScope="" ma:versionID="dd2bdf869401026c078c87bee99ee987">
  <xsd:schema xmlns:xsd="http://www.w3.org/2001/XMLSchema" xmlns:xs="http://www.w3.org/2001/XMLSchema" xmlns:p="http://schemas.microsoft.com/office/2006/metadata/properties" xmlns:ns2="7752d3d7-d407-4004-ac47-e57ac470fb47" xmlns:ns3="58d7ef00-c788-4228-ad9b-d3096eca85dd" targetNamespace="http://schemas.microsoft.com/office/2006/metadata/properties" ma:root="true" ma:fieldsID="41ad519a7fa369fd61b711b44624ff27" ns2:_="" ns3:_="">
    <xsd:import namespace="7752d3d7-d407-4004-ac47-e57ac470fb47"/>
    <xsd:import namespace="58d7ef00-c788-4228-ad9b-d3096eca85dd"/>
    <xsd:element name="properties">
      <xsd:complexType>
        <xsd:sequence>
          <xsd:element name="documentManagement">
            <xsd:complexType>
              <xsd:all>
                <xsd:element ref="ns2:Danva_Emneord" minOccurs="0"/>
                <xsd:element ref="ns2:Danva_Dokumenttyp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2d3d7-d407-4004-ac47-e57ac470fb47" elementFormDefault="qualified">
    <xsd:import namespace="http://schemas.microsoft.com/office/2006/documentManagement/types"/>
    <xsd:import namespace="http://schemas.microsoft.com/office/infopath/2007/PartnerControls"/>
    <xsd:element name="Danva_Emneord" ma:index="8" nillable="true" ma:displayName="Danva Emneord" ma:default="" ma:internalName="Danva_x0020_Emne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undvand"/>
                    <xsd:enumeration value="Drikkevand"/>
                    <xsd:enumeration value="Spildevand"/>
                    <xsd:enumeration value="Afløb"/>
                    <xsd:enumeration value="Lovgivning"/>
                    <xsd:enumeration value="Innovation"/>
                    <xsd:enumeration value="Internationalt samarbejde"/>
                    <xsd:enumeration value="Klima"/>
                    <xsd:enumeration value="Klimatilpasning"/>
                    <xsd:enumeration value="Samarbejdspartnere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anva_Dokumenttype" ma:index="9" nillable="true" ma:displayName="Dokumenttype" ma:default="" ma:format="Dropdown" ma:internalName="Danva_x0020_Dokumenttype">
      <xsd:simpleType>
        <xsd:restriction base="dms:Choice">
          <xsd:enumeration value="ATR skema – budgetændring"/>
          <xsd:enumeration value="ATR skema"/>
          <xsd:enumeration value="Bilag"/>
          <xsd:enumeration value="Brev/E-mail"/>
          <xsd:enumeration value="Dagsorden/referat"/>
          <xsd:enumeration value="Drøftelse ved møder"/>
          <xsd:enumeration value="DANVA Flyer"/>
          <xsd:enumeration value="Indstilling til beslutning"/>
          <xsd:enumeration value="Memo"/>
          <xsd:enumeration value="Mundtlig orientering"/>
          <xsd:enumeration value="Notat"/>
          <xsd:enumeration value="Procedurebeskrivelse"/>
          <xsd:enumeration value="Rapport"/>
          <xsd:enumeration value="Pjecer"/>
          <xsd:enumeration value="Foldere"/>
          <xsd:enumeration value="Artikel"/>
          <xsd:enumeration value="Pressemeddelelse"/>
          <xsd:enumeration value="Skriftlig orientering"/>
          <xsd:enumeration value="Vejledning"/>
          <xsd:enumeration value="Kontrakter"/>
          <xsd:enumeration value="PowerPoints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ef00-c788-4228-ad9b-d3096eca8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E552C-189F-4FC5-96D7-6C26B9D95A4A}">
  <ds:schemaRefs>
    <ds:schemaRef ds:uri="http://schemas.microsoft.com/office/2006/metadata/properties"/>
    <ds:schemaRef ds:uri="http://schemas.microsoft.com/office/infopath/2007/PartnerControls"/>
    <ds:schemaRef ds:uri="7752d3d7-d407-4004-ac47-e57ac470fb47"/>
  </ds:schemaRefs>
</ds:datastoreItem>
</file>

<file path=customXml/itemProps2.xml><?xml version="1.0" encoding="utf-8"?>
<ds:datastoreItem xmlns:ds="http://schemas.openxmlformats.org/officeDocument/2006/customXml" ds:itemID="{DDF9F0FE-0C88-4376-9124-18E2F4DFBD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8EF9D2-49C3-449C-B9C5-A790229E8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2d3d7-d407-4004-ac47-e57ac470fb47"/>
    <ds:schemaRef ds:uri="58d7ef00-c788-4228-ad9b-d3096eca8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C31085-93C9-42A8-A553-900BD39C9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DANVA 7.15. notat.dotm</Template>
  <TotalTime>2</TotalTime>
  <Pages>2</Pages>
  <Words>1161</Words>
  <Characters>7083</Characters>
  <Application>Microsoft Office Word</Application>
  <DocSecurity>0</DocSecurity>
  <Lines>59</Lines>
  <Paragraphs>16</Paragraphs>
  <ScaleCrop>false</ScaleCrop>
  <Company>Word Specialisten v/Helle Nielsen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Hannah Scheel Andersen</dc:creator>
  <cp:keywords/>
  <cp:lastModifiedBy>Morten Karstein Jensen</cp:lastModifiedBy>
  <cp:revision>257</cp:revision>
  <cp:lastPrinted>2005-05-11T07:16:00Z</cp:lastPrinted>
  <dcterms:created xsi:type="dcterms:W3CDTF">2023-11-20T17:07:00Z</dcterms:created>
  <dcterms:modified xsi:type="dcterms:W3CDTF">2023-11-23T12:27:00Z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Notat</vt:lpwstr>
  </property>
  <property fmtid="{D5CDD505-2E9C-101B-9397-08002B2CF9AE}" pid="3" name="ContentTypeId">
    <vt:lpwstr>0x010100C2CDEB3BD9E5DD44B9FF3FC62522D6F000D815E9CC77642647A53A8C162ACC8B06</vt:lpwstr>
  </property>
  <property fmtid="{D5CDD505-2E9C-101B-9397-08002B2CF9AE}" pid="4" name="Filnavn">
    <vt:lpwstr>2023.11.21_Notat_</vt:lpwstr>
  </property>
</Properties>
</file>