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3E011C" w14:paraId="179369E0" w14:textId="77777777" w:rsidTr="003F319A">
        <w:trPr>
          <w:cantSplit/>
          <w:trHeight w:val="2600"/>
        </w:trPr>
        <w:tc>
          <w:tcPr>
            <w:tcW w:w="7116" w:type="dxa"/>
          </w:tcPr>
          <w:p w14:paraId="6A8185D4" w14:textId="77777777" w:rsidR="007F73B3" w:rsidRPr="003E011C" w:rsidRDefault="007F73B3" w:rsidP="003E011C"/>
        </w:tc>
        <w:tc>
          <w:tcPr>
            <w:tcW w:w="1939" w:type="dxa"/>
          </w:tcPr>
          <w:p w14:paraId="05F8098F" w14:textId="77777777" w:rsidR="005271D6" w:rsidRPr="003E011C" w:rsidRDefault="005271D6" w:rsidP="00557A69"/>
        </w:tc>
      </w:tr>
      <w:tr w:rsidR="00541D1B" w:rsidRPr="003E011C" w14:paraId="1AE77BAA" w14:textId="77777777" w:rsidTr="003F319A">
        <w:trPr>
          <w:cantSplit/>
        </w:trPr>
        <w:tc>
          <w:tcPr>
            <w:tcW w:w="7116" w:type="dxa"/>
          </w:tcPr>
          <w:p w14:paraId="0D516F53" w14:textId="5CC06E5C" w:rsidR="00541D1B" w:rsidRPr="003E011C" w:rsidRDefault="003E011C" w:rsidP="00541D1B">
            <w:pPr>
              <w:pStyle w:val="DocumentHeading"/>
            </w:pPr>
            <w:r>
              <w:t>Orientering om fund af TFA i grundvandet</w:t>
            </w:r>
          </w:p>
          <w:p w14:paraId="0828786E" w14:textId="77777777" w:rsidR="00541D1B" w:rsidRPr="003E011C" w:rsidRDefault="00541D1B" w:rsidP="00541D1B"/>
        </w:tc>
        <w:tc>
          <w:tcPr>
            <w:tcW w:w="1939" w:type="dxa"/>
          </w:tcPr>
          <w:p w14:paraId="13A0CD0F" w14:textId="77777777" w:rsidR="00541D1B" w:rsidRPr="003E011C" w:rsidRDefault="00541D1B" w:rsidP="00557A69"/>
        </w:tc>
      </w:tr>
    </w:tbl>
    <w:p w14:paraId="034582AC" w14:textId="77777777" w:rsidR="00D155B1" w:rsidRDefault="00D155B1" w:rsidP="00D155B1">
      <w:pPr>
        <w:pStyle w:val="Default"/>
      </w:pPr>
    </w:p>
    <w:p w14:paraId="4867AF2C" w14:textId="68A63910" w:rsidR="00CC57A1" w:rsidRDefault="00D155B1" w:rsidP="00CC57A1">
      <w:r>
        <w:t xml:space="preserve">Miljøstyrelsen (MST) </w:t>
      </w:r>
      <w:r w:rsidR="00154DDA">
        <w:t xml:space="preserve">har </w:t>
      </w:r>
      <w:r>
        <w:t>modtog</w:t>
      </w:r>
      <w:r w:rsidR="00154DDA">
        <w:t>et</w:t>
      </w:r>
      <w:r>
        <w:t xml:space="preserve"> de første resultater fra 2020 massescreening</w:t>
      </w:r>
      <w:r w:rsidR="00154DDA">
        <w:t>en</w:t>
      </w:r>
      <w:r>
        <w:t xml:space="preserve"> af grundvandet. </w:t>
      </w:r>
      <w:r w:rsidR="00CC57A1">
        <w:t xml:space="preserve">De foreløbige resultater viser særligt udbredte fund af stoffet trifluoreddikesyre (TFA) over hele landet. Udover TFA er der gjort fund af 2 stoffer, der ikke tidligere er undersøgt for. Der er tale om få fund over </w:t>
      </w:r>
      <w:r w:rsidR="00E720A0">
        <w:t>0,1 mikrogram/liter</w:t>
      </w:r>
      <w:r w:rsidR="00CC57A1">
        <w:t xml:space="preserve">, som ikke giver anledning til bekymring. Af de 12 stoffer, som også indgik med enkelte fund i massescreening 2019, er der </w:t>
      </w:r>
      <w:r w:rsidR="00E720A0">
        <w:t xml:space="preserve">ikke gjort nye fund, der giver anledning til bekymring. </w:t>
      </w:r>
      <w:r w:rsidR="00CC57A1">
        <w:t>MST er fortsat i gang med at kvalitetssikre data. Det er dog Miljøstyrelsens vurdering, at den endelige kvalitetssikring ikke vil flytte væsentligt på ovenstående billede.</w:t>
      </w:r>
    </w:p>
    <w:p w14:paraId="262E342C" w14:textId="2867D8B7" w:rsidR="00D155B1" w:rsidRDefault="00CC57A1" w:rsidP="00D155B1">
      <w:r>
        <w:t xml:space="preserve"> </w:t>
      </w:r>
    </w:p>
    <w:p w14:paraId="68B06039" w14:textId="06735C64" w:rsidR="00D155B1" w:rsidRDefault="00D155B1" w:rsidP="00D155B1">
      <w:r>
        <w:t>TFA er fundet i 219 ud af 247 analyserede grundvandsindtag, svarende til 89 pct. I 212 tilfælde over kravværdien for pesticidstoffer på 0,1 mikrogram/liter (μg/l), svarende til 86 pct. af de undersøgte indtag. Den højeste koncentration målt i massescreening er 2,4 μg/l. Langt de fleste fund er gjort i koncentrationer under eller lig 1 μg/l.</w:t>
      </w:r>
      <w:r w:rsidR="007A32CC" w:rsidRPr="007A32CC">
        <w:t xml:space="preserve"> </w:t>
      </w:r>
      <w:r w:rsidR="007A32CC">
        <w:t xml:space="preserve">Hertil har nogle vandforsyninger fået foretaget analyser med samme analysepakke, som der anvendes i massescreeningen, og </w:t>
      </w:r>
      <w:r w:rsidR="00420C7A">
        <w:t xml:space="preserve">enkelte vandforsyninger </w:t>
      </w:r>
      <w:r w:rsidR="007A32CC">
        <w:t>har fundet TFA i koncentrationer på 0,11-0,14 µg/l i drikkevandet fra deres vandværker.</w:t>
      </w:r>
    </w:p>
    <w:p w14:paraId="363566D6" w14:textId="2824D7C8" w:rsidR="00D155B1" w:rsidRDefault="00D155B1" w:rsidP="00D155B1"/>
    <w:p w14:paraId="71531FE4" w14:textId="2892987C" w:rsidR="00FE1CEC" w:rsidRDefault="00FE1CEC" w:rsidP="00FE1CEC">
      <w:r>
        <w:t xml:space="preserve">Kravværdien fastsættes til 0,1 μg/l, hvis resterne af TFA kommer fra pesticider. Hvis resterne derimod kommer fra andre </w:t>
      </w:r>
      <w:r w:rsidRPr="00A26760">
        <w:t>kemikalier fastsætte</w:t>
      </w:r>
      <w:r>
        <w:t xml:space="preserve">r man kravværdien ud fra en konkret </w:t>
      </w:r>
      <w:r w:rsidRPr="00A26760">
        <w:t>sundhedsvurdering</w:t>
      </w:r>
      <w:r>
        <w:t>, som kan være højere end 0,1 μg/l. Miljøstyrelsen er ved at undersøge stoffet nærmere. Der er tale om et stof, som kan stamme fra mange forskellige kilder.</w:t>
      </w:r>
    </w:p>
    <w:p w14:paraId="725A75DD" w14:textId="77777777" w:rsidR="00FE1CEC" w:rsidRDefault="00FE1CEC" w:rsidP="00FE1CEC"/>
    <w:p w14:paraId="6DF449CF" w14:textId="5CA4DDF0" w:rsidR="00F44CF6" w:rsidRDefault="00FE1CEC" w:rsidP="009A4528">
      <w:pPr>
        <w:pStyle w:val="Heading1"/>
        <w:spacing w:before="0"/>
      </w:pPr>
      <w:r>
        <w:t>Kilder til TFA</w:t>
      </w:r>
    </w:p>
    <w:p w14:paraId="5106732B" w14:textId="77777777" w:rsidR="000A3043" w:rsidRDefault="00CE3138" w:rsidP="00190457">
      <w:r>
        <w:t xml:space="preserve">Der er en række forskellige kilder til TFA i miljøet. </w:t>
      </w:r>
    </w:p>
    <w:p w14:paraId="1E71B941" w14:textId="0BDCB035" w:rsidR="00190457" w:rsidRDefault="00190457" w:rsidP="00190457"/>
    <w:p w14:paraId="175F6D79" w14:textId="68B25780" w:rsidR="00CE3138" w:rsidRPr="00CF780F" w:rsidRDefault="00CE3138" w:rsidP="00190457">
      <w:pPr>
        <w:rPr>
          <w:i/>
          <w:u w:val="single"/>
        </w:rPr>
      </w:pPr>
      <w:r w:rsidRPr="00CF780F">
        <w:rPr>
          <w:i/>
          <w:u w:val="single"/>
        </w:rPr>
        <w:t>Anvendelse af TFA i ind</w:t>
      </w:r>
      <w:r w:rsidR="00CF780F" w:rsidRPr="00CF780F">
        <w:rPr>
          <w:i/>
          <w:u w:val="single"/>
        </w:rPr>
        <w:t>u</w:t>
      </w:r>
      <w:r w:rsidRPr="00CF780F">
        <w:rPr>
          <w:i/>
          <w:u w:val="single"/>
        </w:rPr>
        <w:t>stri</w:t>
      </w:r>
    </w:p>
    <w:p w14:paraId="0B7CBB4B" w14:textId="2B2E7938" w:rsidR="00190457" w:rsidRDefault="00661AE0" w:rsidP="00661AE0">
      <w:r>
        <w:t xml:space="preserve">TFA anvendes som industrikemikalie. </w:t>
      </w:r>
      <w:r w:rsidR="009B0379">
        <w:t xml:space="preserve">MST </w:t>
      </w:r>
      <w:r>
        <w:t>oplyser</w:t>
      </w:r>
      <w:r w:rsidR="009B0379">
        <w:t>,</w:t>
      </w:r>
      <w:r>
        <w:t xml:space="preserve"> at der produceres/importeres 100-1000 tons TFA til EEA (EU+ Lichtenstein, Norge og Island) om året. I 2017 blevet der importeret 0,3 tons TFA til Danmark, </w:t>
      </w:r>
      <w:r w:rsidR="00190457">
        <w:t xml:space="preserve">hvilket er det eneste år mellem 2000 og 2018, hvor der er registreret import af TFA til Danmark.  </w:t>
      </w:r>
    </w:p>
    <w:p w14:paraId="4B29E4AB" w14:textId="77777777" w:rsidR="00190457" w:rsidRDefault="00190457" w:rsidP="00190457"/>
    <w:p w14:paraId="299E22B4" w14:textId="1BE78F59" w:rsidR="00CE3138" w:rsidRDefault="00CE3138" w:rsidP="00190457">
      <w:pPr>
        <w:rPr>
          <w:i/>
          <w:u w:val="single"/>
        </w:rPr>
      </w:pPr>
      <w:r w:rsidRPr="00CF780F">
        <w:rPr>
          <w:i/>
          <w:u w:val="single"/>
        </w:rPr>
        <w:t>HFC'er og HFO'er som kilde</w:t>
      </w:r>
    </w:p>
    <w:p w14:paraId="557AD2A7" w14:textId="2581B143" w:rsidR="00917883" w:rsidRDefault="00661AE0" w:rsidP="00CE3138">
      <w:r>
        <w:t xml:space="preserve">MST oplyser at TFA kan dannes ved nedbrydning af HFC- og HFO-gasser, der blandt andet anvendes som kølemidler og drivmidler i spraydåser. Disse gasser nedbrydes i atmosfæren til TFA, der efterfølgende deponeres på landjorden via regn. Herfra løber det i vandløb og siver ned i grundvandet. </w:t>
      </w:r>
      <w:r w:rsidR="00917883" w:rsidRPr="00917883">
        <w:t xml:space="preserve"> </w:t>
      </w:r>
      <w:r w:rsidR="00917883" w:rsidRPr="00326888">
        <w:t>Et tysk studie</w:t>
      </w:r>
      <w:r w:rsidR="00917883">
        <w:t xml:space="preserve"> fra 2020 har undersøgt regnvandsprøver målt gennem 12 måneder i 2018-2019. Studiet </w:t>
      </w:r>
      <w:r w:rsidR="00917883" w:rsidRPr="00326888">
        <w:t>vist</w:t>
      </w:r>
      <w:r w:rsidR="00917883">
        <w:t>e,</w:t>
      </w:r>
      <w:r w:rsidR="00917883" w:rsidRPr="00326888">
        <w:t xml:space="preserve"> </w:t>
      </w:r>
      <w:r w:rsidR="00917883">
        <w:t>at gennemsnitlig regnvand i Tyskland har en koncentration af TFA på 0,335 µg/l</w:t>
      </w:r>
      <w:r w:rsidR="00917883" w:rsidRPr="00326888">
        <w:t>.</w:t>
      </w:r>
      <w:r w:rsidR="00917883">
        <w:t xml:space="preserve"> Den højeste koncentration blev målt til 38,0 µg/l. </w:t>
      </w:r>
      <w:r w:rsidR="00917883" w:rsidRPr="00326888">
        <w:t>Sammenlignet med niveauer målt i Tyskland i 1994-1996 ses en betydelig stigni</w:t>
      </w:r>
      <w:r w:rsidR="00917883">
        <w:t>ng i den atmosfær</w:t>
      </w:r>
      <w:r w:rsidR="00917883" w:rsidRPr="00326888">
        <w:t>i</w:t>
      </w:r>
      <w:r w:rsidR="00917883">
        <w:t>ske de</w:t>
      </w:r>
      <w:r w:rsidR="00917883" w:rsidRPr="00326888">
        <w:t>position af TFA igennem de sidste årtier.</w:t>
      </w:r>
      <w:r w:rsidR="00917883">
        <w:t xml:space="preserve"> </w:t>
      </w:r>
    </w:p>
    <w:p w14:paraId="56C76702" w14:textId="7D274D49" w:rsidR="007A32CC" w:rsidRPr="007A32CC" w:rsidRDefault="00661AE0" w:rsidP="00CE3138">
      <w:r>
        <w:lastRenderedPageBreak/>
        <w:t xml:space="preserve">Grundet den atmosfæriske </w:t>
      </w:r>
      <w:r w:rsidR="00BC6C99">
        <w:t>spredning</w:t>
      </w:r>
      <w:r>
        <w:t xml:space="preserve"> og deraf mulighed for lang transport, kan kilderne til TFA også ligge uden for Danmark.</w:t>
      </w:r>
      <w:r w:rsidR="00BC6C99">
        <w:t xml:space="preserve"> </w:t>
      </w:r>
      <w:r w:rsidR="00CE3138" w:rsidRPr="00326888">
        <w:t>Da forureningen sker via atmosfærisk nedbrydning,</w:t>
      </w:r>
      <w:r w:rsidR="00CE3138">
        <w:t xml:space="preserve"> kan gasserne transporteres over store afstande, før TFA vil falde ned med nedbøren. Dette understøttes af fund af TFA i iskerneboringer fra Arktis</w:t>
      </w:r>
      <w:r w:rsidR="00CE3138" w:rsidRPr="00326888">
        <w:t xml:space="preserve">. Det kan derfor ikke </w:t>
      </w:r>
      <w:r w:rsidR="002369B2">
        <w:t xml:space="preserve">på nuværende tidspunkt </w:t>
      </w:r>
      <w:r w:rsidR="00FE1CEC">
        <w:t>konkluderes</w:t>
      </w:r>
      <w:r w:rsidR="00CE3138" w:rsidRPr="00326888">
        <w:t>, hvorvidt det målte TFA i Da</w:t>
      </w:r>
      <w:r w:rsidR="007A32CC">
        <w:t>nmark stammer fra danske kilder.</w:t>
      </w:r>
      <w:r w:rsidR="004E090F">
        <w:t xml:space="preserve"> Hvor import </w:t>
      </w:r>
      <w:r w:rsidR="004E090F" w:rsidRPr="00965AA3">
        <w:t>af HFC</w:t>
      </w:r>
      <w:r w:rsidR="004E090F">
        <w:t>-</w:t>
      </w:r>
      <w:r w:rsidR="004E090F" w:rsidRPr="00965AA3">
        <w:t>gasser er faldende</w:t>
      </w:r>
      <w:r w:rsidR="004E090F">
        <w:t xml:space="preserve"> i Danmark</w:t>
      </w:r>
      <w:r w:rsidR="004E090F" w:rsidRPr="00965AA3">
        <w:t>, stiger</w:t>
      </w:r>
      <w:r w:rsidR="004E090F">
        <w:t xml:space="preserve"> importen</w:t>
      </w:r>
      <w:r w:rsidR="004E090F" w:rsidRPr="00965AA3">
        <w:t xml:space="preserve"> af HFO</w:t>
      </w:r>
      <w:r w:rsidR="004E090F">
        <w:t>-</w:t>
      </w:r>
      <w:r w:rsidR="004E090F" w:rsidRPr="00965AA3">
        <w:t>gasser. HFO kan derfor forventes at være en stigende kilde til TFA i miljøet som konsekvens af udfasningen af HFC</w:t>
      </w:r>
      <w:r w:rsidR="004E090F">
        <w:t>-</w:t>
      </w:r>
      <w:r w:rsidR="004E090F" w:rsidRPr="00965AA3">
        <w:t>gasser</w:t>
      </w:r>
      <w:r w:rsidR="004E090F">
        <w:t>.</w:t>
      </w:r>
    </w:p>
    <w:p w14:paraId="034310E4" w14:textId="77777777" w:rsidR="00190457" w:rsidRPr="00190457" w:rsidRDefault="00190457" w:rsidP="00190457"/>
    <w:p w14:paraId="1994FE23" w14:textId="11C1B8FE" w:rsidR="00CF780F" w:rsidRPr="00CF780F" w:rsidRDefault="00CF780F" w:rsidP="00190457">
      <w:pPr>
        <w:rPr>
          <w:i/>
          <w:u w:val="single"/>
        </w:rPr>
      </w:pPr>
      <w:r w:rsidRPr="00CF780F">
        <w:rPr>
          <w:i/>
          <w:u w:val="single"/>
        </w:rPr>
        <w:t>Pesticider som kilde</w:t>
      </w:r>
    </w:p>
    <w:p w14:paraId="71F7807E" w14:textId="0FE0620A" w:rsidR="00CF780F" w:rsidRDefault="00823099" w:rsidP="00190457">
      <w:r>
        <w:t>TFA</w:t>
      </w:r>
      <w:r w:rsidR="00661AE0">
        <w:t xml:space="preserve"> er blevet inkluderet på MST's bruttoliste over pesticidstoffer</w:t>
      </w:r>
      <w:r>
        <w:t>, der screenes for,</w:t>
      </w:r>
      <w:r w:rsidR="00661AE0">
        <w:t xml:space="preserve"> pba. en tysk anbefalingsliste over nedbrydningsprodukter fra pesticider, som Tyskland har vurderet, at der bør moniteres for i tysk grundvand.</w:t>
      </w:r>
      <w:r w:rsidR="00661AE0" w:rsidRPr="00E071D9">
        <w:t xml:space="preserve"> De tyske anbefalinger sker på baggrund af to pesticidstoffer</w:t>
      </w:r>
      <w:r w:rsidR="00917883">
        <w:t>,</w:t>
      </w:r>
      <w:r w:rsidR="00661AE0">
        <w:t xml:space="preserve"> som af EFSA </w:t>
      </w:r>
      <w:r>
        <w:t>(</w:t>
      </w:r>
      <w:r w:rsidRPr="00823099">
        <w:t>Den Europæiske Fødevaresikkerhedsautoritet</w:t>
      </w:r>
      <w:r>
        <w:t xml:space="preserve">) </w:t>
      </w:r>
      <w:r w:rsidR="00661AE0">
        <w:t>vurderes</w:t>
      </w:r>
      <w:r w:rsidR="00661AE0" w:rsidRPr="00E071D9">
        <w:t xml:space="preserve"> at være moderstoffer til TFA. </w:t>
      </w:r>
      <w:r>
        <w:t xml:space="preserve">Disse to moderstoffer </w:t>
      </w:r>
      <w:r w:rsidR="00661AE0">
        <w:t xml:space="preserve">indgår ikke i </w:t>
      </w:r>
      <w:r w:rsidR="00E720A0">
        <w:t>sprøjtemidler</w:t>
      </w:r>
      <w:r w:rsidR="00661AE0">
        <w:t>, der har været godkendt eller registreret anvendt i Danmark. MST oplyser, at mindst 17 øvrige pesticidstoffer</w:t>
      </w:r>
      <w:r w:rsidR="000A3043">
        <w:t xml:space="preserve"> har samme kemiske struktur som de to moderstoffer til TFA, hvorfor de også</w:t>
      </w:r>
      <w:r w:rsidR="00661AE0">
        <w:t xml:space="preserve"> potentielt kan nedbry</w:t>
      </w:r>
      <w:r>
        <w:t>des til TFA. Af disse 17 pesticidstoffer er</w:t>
      </w:r>
      <w:r w:rsidR="00661AE0">
        <w:t xml:space="preserve"> </w:t>
      </w:r>
      <w:r w:rsidR="00FE1CEC">
        <w:t>otte</w:t>
      </w:r>
      <w:r w:rsidR="00661AE0">
        <w:t xml:space="preserve"> stoffer aktuelt godkendt i Danmark</w:t>
      </w:r>
      <w:r w:rsidR="000A3043">
        <w:t>, og fem øvrige stoffer har tidligere været godkendt i Danmark</w:t>
      </w:r>
      <w:r w:rsidR="00661AE0">
        <w:t>.</w:t>
      </w:r>
      <w:r w:rsidR="000A3043">
        <w:t xml:space="preserve"> </w:t>
      </w:r>
    </w:p>
    <w:p w14:paraId="4D5CF8BF" w14:textId="706C7B26" w:rsidR="007A32CC" w:rsidRDefault="007A32CC" w:rsidP="00190457"/>
    <w:p w14:paraId="0CBD4FA1" w14:textId="780DE2CC" w:rsidR="007A32CC" w:rsidRDefault="000A3043" w:rsidP="00190457">
      <w:r>
        <w:t>Miljøstyrelsen vurderer, at d</w:t>
      </w:r>
      <w:r w:rsidR="007A32CC">
        <w:t xml:space="preserve">en store geografisk udbredelse af fundene i massescreeningen </w:t>
      </w:r>
      <w:r w:rsidR="00FC1B0A">
        <w:t xml:space="preserve">indikerer, </w:t>
      </w:r>
      <w:r w:rsidR="007A32CC">
        <w:t>at hovedkilden til TFA i grundvandet ikke er fra pesticidanvendelse.</w:t>
      </w:r>
    </w:p>
    <w:p w14:paraId="6954BCA4" w14:textId="77777777" w:rsidR="00661AE0" w:rsidRDefault="00661AE0" w:rsidP="00190457"/>
    <w:p w14:paraId="3720C1E9" w14:textId="4AB503F4" w:rsidR="00CF780F" w:rsidRDefault="00CF780F" w:rsidP="00190457">
      <w:pPr>
        <w:rPr>
          <w:i/>
          <w:u w:val="single"/>
        </w:rPr>
      </w:pPr>
      <w:r>
        <w:rPr>
          <w:i/>
          <w:u w:val="single"/>
        </w:rPr>
        <w:t>Andre kilder</w:t>
      </w:r>
    </w:p>
    <w:p w14:paraId="5A532B16" w14:textId="68F923D1" w:rsidR="00661AE0" w:rsidRDefault="00661AE0" w:rsidP="007A32CC">
      <w:r>
        <w:t>MST oplyser</w:t>
      </w:r>
      <w:r w:rsidR="000A3043">
        <w:t>,</w:t>
      </w:r>
      <w:r>
        <w:t xml:space="preserve"> at en </w:t>
      </w:r>
      <w:r w:rsidR="000A3043">
        <w:t xml:space="preserve">yderligere </w:t>
      </w:r>
      <w:r>
        <w:t>kilde til TFA kan være afbrænding af fluorpolymerer og andre fluorerede stoffer. Andre kilder til TFA kan være fra behandling af spildevand og lægemidler</w:t>
      </w:r>
    </w:p>
    <w:p w14:paraId="1DF77232" w14:textId="77777777" w:rsidR="00CF780F" w:rsidRDefault="00CF780F" w:rsidP="00CF780F"/>
    <w:p w14:paraId="101EEFD9" w14:textId="6A778791" w:rsidR="007A32CC" w:rsidRDefault="00C95EDF" w:rsidP="00CF780F">
      <w:r>
        <w:t xml:space="preserve">MST </w:t>
      </w:r>
      <w:r w:rsidR="007A32CC">
        <w:t>oplyser</w:t>
      </w:r>
      <w:r w:rsidR="000A3043">
        <w:t xml:space="preserve"> ydermere</w:t>
      </w:r>
      <w:r w:rsidR="007A32CC">
        <w:t xml:space="preserve">, at </w:t>
      </w:r>
      <w:r w:rsidR="00CF780F">
        <w:t xml:space="preserve">TFA </w:t>
      </w:r>
      <w:r w:rsidR="000A3043">
        <w:t xml:space="preserve">ifølge en rapport fra UNEP (FN's Miljøprogram og Miljøorganisation) </w:t>
      </w:r>
      <w:r w:rsidR="00CF780F">
        <w:t xml:space="preserve">også </w:t>
      </w:r>
      <w:r w:rsidR="000A3043">
        <w:t xml:space="preserve">forekommer </w:t>
      </w:r>
      <w:r w:rsidR="00CF780F">
        <w:t xml:space="preserve">naturligt i havet pga. undersøiske hydrotermiske begivenheder. Samme rapport angiver, at forekomster af TFA i overfladevand sandsynligvis skyldes menneskeskabte aktiviteter, mens TFA i havet hovedsagligt er </w:t>
      </w:r>
      <w:r w:rsidR="000A3043">
        <w:t xml:space="preserve">en </w:t>
      </w:r>
      <w:r w:rsidR="00CF780F">
        <w:t>naturlig</w:t>
      </w:r>
      <w:r w:rsidR="000A3043">
        <w:t xml:space="preserve"> forekomst</w:t>
      </w:r>
      <w:r w:rsidR="00CF780F">
        <w:t>.</w:t>
      </w:r>
    </w:p>
    <w:p w14:paraId="6EC25A65" w14:textId="36973435" w:rsidR="00FE1CEC" w:rsidRDefault="00823099" w:rsidP="00FE1CEC">
      <w:pPr>
        <w:pStyle w:val="Heading1"/>
      </w:pPr>
      <w:r>
        <w:t>Sundhedsvurdering</w:t>
      </w:r>
    </w:p>
    <w:p w14:paraId="77674C8C" w14:textId="4C46A1CD" w:rsidR="00521FE1" w:rsidRDefault="00521FE1" w:rsidP="00521FE1">
      <w:r>
        <w:t>MST oplyser, at de udførte forsøg med stoffet ifm. pesticid</w:t>
      </w:r>
      <w:r w:rsidR="0025394F">
        <w:t xml:space="preserve"> aktivstofvurdering i EU</w:t>
      </w:r>
      <w:r>
        <w:t xml:space="preserve"> viser, at </w:t>
      </w:r>
      <w:r w:rsidR="00B70136">
        <w:t>TFA</w:t>
      </w:r>
      <w:r>
        <w:t xml:space="preserve"> ikke skader arveanlæggene. MST oplyser </w:t>
      </w:r>
      <w:r w:rsidRPr="00A73C26">
        <w:t xml:space="preserve">videre, at </w:t>
      </w:r>
      <w:r>
        <w:t>d</w:t>
      </w:r>
      <w:r w:rsidRPr="00A73C26">
        <w:t xml:space="preserve">er ikke </w:t>
      </w:r>
      <w:r>
        <w:t xml:space="preserve">er </w:t>
      </w:r>
      <w:r w:rsidRPr="00A73C26">
        <w:t>udført egentlige langtidsforsøg for skader på forplantning</w:t>
      </w:r>
      <w:r>
        <w:t>sevnen</w:t>
      </w:r>
      <w:r w:rsidRPr="00A73C26">
        <w:t xml:space="preserve"> eller kræftfremkaldende effekter, men at studier med </w:t>
      </w:r>
      <w:r>
        <w:t>kølemidler</w:t>
      </w:r>
      <w:r w:rsidRPr="00A73C26">
        <w:t xml:space="preserve">, som nedbrydes til TFA, ikke har vist </w:t>
      </w:r>
      <w:r w:rsidR="0025394F">
        <w:t>tegn på</w:t>
      </w:r>
      <w:r w:rsidRPr="00A73C26">
        <w:t xml:space="preserve"> kræft</w:t>
      </w:r>
      <w:r w:rsidR="0025394F">
        <w:t>fremkaldende egenskaber</w:t>
      </w:r>
      <w:r>
        <w:t xml:space="preserve">. </w:t>
      </w:r>
    </w:p>
    <w:p w14:paraId="50F0823B" w14:textId="77777777" w:rsidR="00521FE1" w:rsidRDefault="00521FE1" w:rsidP="00521FE1"/>
    <w:p w14:paraId="35C0F683" w14:textId="63CA5683" w:rsidR="00521FE1" w:rsidRPr="004B375F" w:rsidRDefault="00521FE1" w:rsidP="00521FE1">
      <w:pPr>
        <w:rPr>
          <w:u w:val="single"/>
        </w:rPr>
      </w:pPr>
      <w:r>
        <w:t xml:space="preserve">MST </w:t>
      </w:r>
      <w:r w:rsidR="00B70136">
        <w:t xml:space="preserve">oplyser endvidere, </w:t>
      </w:r>
      <w:r>
        <w:t xml:space="preserve">at </w:t>
      </w:r>
      <w:r w:rsidRPr="00C02B42">
        <w:t>de</w:t>
      </w:r>
      <w:r>
        <w:t xml:space="preserve"> tyske miljømyndigheder i oktober 2020 har offentliggjort en </w:t>
      </w:r>
      <w:r w:rsidRPr="00C02B42">
        <w:t xml:space="preserve">sundhedsmæssig </w:t>
      </w:r>
      <w:r>
        <w:t>grænse</w:t>
      </w:r>
      <w:r w:rsidRPr="00C02B42">
        <w:t xml:space="preserve">værdi </w:t>
      </w:r>
      <w:r>
        <w:t xml:space="preserve">for TFA i drikkevand </w:t>
      </w:r>
      <w:r w:rsidRPr="00C02B42">
        <w:t xml:space="preserve">på 60 </w:t>
      </w:r>
      <w:r>
        <w:t xml:space="preserve">µg/l på baggrund af tilgængelige data. De tyske myndigheder anbefaler samtidig, at koncentrationen i drikkevand holdes under 10 µg/l. Begge de tyske grænseværdier er højere end de fund, der </w:t>
      </w:r>
      <w:r w:rsidR="00306929">
        <w:t xml:space="preserve">er </w:t>
      </w:r>
      <w:r>
        <w:t>gjort i</w:t>
      </w:r>
      <w:r w:rsidR="00B70136">
        <w:t xml:space="preserve"> </w:t>
      </w:r>
      <w:r>
        <w:t>fm. den danske 2020-massescreening.</w:t>
      </w:r>
    </w:p>
    <w:p w14:paraId="53417BB2" w14:textId="77777777" w:rsidR="00154DDA" w:rsidRDefault="00154DDA" w:rsidP="00154DDA">
      <w:pPr>
        <w:pStyle w:val="Default"/>
      </w:pPr>
    </w:p>
    <w:p w14:paraId="69422084" w14:textId="486DDF99" w:rsidR="00306929" w:rsidRDefault="00154DDA" w:rsidP="00521FE1">
      <w:r>
        <w:t xml:space="preserve">Styrelsen for Patientsikkerhed har på baggrund af vurderinger fra de tyske myndigheder vurderet, at de aktuelle fund i drikkevandet ikke udgør en sundhedsrisiko. MST har ikke tidligere fået udarbejdet en sundhedsvurdering for TFA.  </w:t>
      </w:r>
      <w:r w:rsidR="00B70136">
        <w:t>MST har derfor bedt DTU Fødevareinstituttet om at fastsætte et dansk kvalitetskriterie for TFA</w:t>
      </w:r>
      <w:r w:rsidR="0025394F">
        <w:t xml:space="preserve"> i drikkevand – dvs. en grænseværdi for </w:t>
      </w:r>
      <w:r w:rsidR="00CC57A1">
        <w:t xml:space="preserve">det sundhedsmæssige acceptable </w:t>
      </w:r>
      <w:r w:rsidR="0025394F">
        <w:t>indhold af TFA i drikkevand</w:t>
      </w:r>
      <w:r w:rsidR="00CC57A1">
        <w:t>.</w:t>
      </w:r>
      <w:r w:rsidR="00B70136">
        <w:t xml:space="preserve"> </w:t>
      </w:r>
      <w:r w:rsidR="00306929">
        <w:t xml:space="preserve">DTU er </w:t>
      </w:r>
      <w:r w:rsidR="00B70136">
        <w:t xml:space="preserve">blevet </w:t>
      </w:r>
      <w:r w:rsidR="00306929">
        <w:t>bedt om først at levere en indledende vurdering af mulige sundhedseffekter ved indtag i drikkevand med udgangspunkt i vurderingen fra de tyske myndigheder samt ved eventuel inddragelse af data om pesticider fra E</w:t>
      </w:r>
      <w:r w:rsidR="0076506C">
        <w:t>FS</w:t>
      </w:r>
      <w:r w:rsidR="00306929">
        <w:t>A. På baggrund af dette forventes DTU at kunne udlede en indikativ værdi for et muligt drikkevandskvalitetskriterie</w:t>
      </w:r>
      <w:r w:rsidR="00BF144C">
        <w:t xml:space="preserve"> primo februar</w:t>
      </w:r>
      <w:r w:rsidR="00306929">
        <w:t xml:space="preserve">. Dernæst er DTU blevet bedt om at fastsætte et dansk drikkevandskvalitetskriterie for </w:t>
      </w:r>
      <w:r w:rsidR="00306929" w:rsidRPr="00BF144C">
        <w:t xml:space="preserve">TFA. I dette arbejde </w:t>
      </w:r>
      <w:r w:rsidR="00306929" w:rsidRPr="00BF144C">
        <w:lastRenderedPageBreak/>
        <w:t xml:space="preserve">foretages datasøgning og inddragelse af </w:t>
      </w:r>
      <w:r w:rsidR="007663A0">
        <w:t xml:space="preserve">øvrige </w:t>
      </w:r>
      <w:r w:rsidR="00306929" w:rsidRPr="00BF144C">
        <w:t xml:space="preserve">relevante informationer </w:t>
      </w:r>
      <w:r w:rsidR="007663A0">
        <w:t>ud</w:t>
      </w:r>
      <w:r w:rsidR="0063252E">
        <w:t xml:space="preserve"> </w:t>
      </w:r>
      <w:r w:rsidR="007663A0">
        <w:t xml:space="preserve">over den tyske vurdering, </w:t>
      </w:r>
      <w:r w:rsidR="00306929" w:rsidRPr="00BF144C">
        <w:t xml:space="preserve">hvis der findes sådanne informationer. </w:t>
      </w:r>
      <w:r w:rsidR="00BF144C" w:rsidRPr="00BF144C">
        <w:t>Et endeligt dansk drikkevands</w:t>
      </w:r>
      <w:r w:rsidR="0063252E">
        <w:t>kvalitets</w:t>
      </w:r>
      <w:r w:rsidR="00BF144C" w:rsidRPr="00BF144C">
        <w:t>kriterie forventes medio marts.</w:t>
      </w:r>
      <w:r w:rsidRPr="00154DDA">
        <w:t xml:space="preserve"> </w:t>
      </w:r>
      <w:r>
        <w:t xml:space="preserve">Styrelsen for Patientsikkerhed vil foretage en ny vurdering, når DTU’s arbejde er tilendebragt. </w:t>
      </w:r>
    </w:p>
    <w:p w14:paraId="13DFD8B5" w14:textId="77777777" w:rsidR="00154DDA" w:rsidRDefault="00154DDA" w:rsidP="00521FE1"/>
    <w:p w14:paraId="1A316ED4" w14:textId="598AB70F" w:rsidR="00B70136" w:rsidRDefault="00B70136" w:rsidP="00B70136">
      <w:r>
        <w:t>I forbindelse med registrering af TFA under REACH er der igangsat undersøgelser af stoffets mulige effekter på fostre og forplantningsevnen, som forventes afsluttet i oktober 2021. På et møde i EU d. 25. januar er der blevet orienteret om de igangsatte undersøgelser. I det omfang, det er muligt, vil data</w:t>
      </w:r>
      <w:r w:rsidR="007663A0">
        <w:t xml:space="preserve"> fra disse undersøgelser</w:t>
      </w:r>
      <w:r>
        <w:t xml:space="preserve"> blive inkluderet i DTU's vurdering. </w:t>
      </w:r>
    </w:p>
    <w:p w14:paraId="399D94AA" w14:textId="77777777" w:rsidR="00154DDA" w:rsidRDefault="00154DDA" w:rsidP="00B70136"/>
    <w:p w14:paraId="7E93F16D" w14:textId="77777777" w:rsidR="00154DDA" w:rsidRPr="008B2DC8" w:rsidRDefault="00154DDA" w:rsidP="00154DDA">
      <w:pPr>
        <w:rPr>
          <w:b/>
          <w:sz w:val="22"/>
          <w:szCs w:val="22"/>
        </w:rPr>
      </w:pPr>
      <w:r w:rsidRPr="008B2DC8">
        <w:rPr>
          <w:b/>
          <w:sz w:val="22"/>
          <w:szCs w:val="22"/>
        </w:rPr>
        <w:t>Øvrig opfølgning</w:t>
      </w:r>
    </w:p>
    <w:p w14:paraId="0CA1DBE9" w14:textId="77777777" w:rsidR="00154DDA" w:rsidRDefault="00154DDA" w:rsidP="00154DDA">
      <w:r>
        <w:t>Alle kommuner vil blive bedt om at teste for TFA i drikkevandet for at få et overblik over udbredelsen og koncentrationen af stoffet. Derudover vil Miljøstyrelsen drøfte sagen i Vandpanelet, der er nedsat netop for at diskutere fund i grundvand og drikkevand.</w:t>
      </w:r>
    </w:p>
    <w:p w14:paraId="387E301E" w14:textId="77777777" w:rsidR="00154DDA" w:rsidRDefault="00154DDA" w:rsidP="00154DDA"/>
    <w:p w14:paraId="5C08CAC2" w14:textId="38E63F43" w:rsidR="00154DDA" w:rsidRDefault="00154DDA" w:rsidP="00154DDA">
      <w:r>
        <w:t>Miljøstyrelsen tager ligeledes kontakt til andre EU lande, herunder Tyskland, for at høre til deres erfaringer og tiltag.</w:t>
      </w:r>
    </w:p>
    <w:p w14:paraId="585768D7" w14:textId="77777777" w:rsidR="00154DDA" w:rsidRDefault="00154DDA" w:rsidP="00154DDA"/>
    <w:p w14:paraId="2C5DDD51" w14:textId="77777777" w:rsidR="00154DDA" w:rsidRDefault="00154DDA" w:rsidP="00154DDA">
      <w:r>
        <w:t>I EU-regi er Danmark gået forrest sammen med en række andre EU-lande for at forbyde de mange tusind fluorstoffer, som er ikke-nedbrydelige i miljøet, og som mistænkes for blandt andet at være en af kilderne til TFA.</w:t>
      </w:r>
    </w:p>
    <w:p w14:paraId="6AF9A8D4" w14:textId="6C56B933" w:rsidR="00154DDA" w:rsidRDefault="00154DDA" w:rsidP="00B70136"/>
    <w:sectPr w:rsidR="00154DDA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3DE1" w14:textId="77777777" w:rsidR="006F005A" w:rsidRDefault="006F005A">
      <w:r>
        <w:separator/>
      </w:r>
    </w:p>
  </w:endnote>
  <w:endnote w:type="continuationSeparator" w:id="0">
    <w:p w14:paraId="4F999593" w14:textId="77777777" w:rsidR="006F005A" w:rsidRDefault="006F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A061" w14:textId="77777777" w:rsidR="00467E79" w:rsidRDefault="00467E79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1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F37A15" w14:textId="77777777" w:rsidR="00467E79" w:rsidRDefault="00467E79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98D9" w14:textId="6EC33582" w:rsidR="007A04FE" w:rsidRDefault="007A04FE" w:rsidP="00BC1C77">
    <w:pPr>
      <w:pStyle w:val="Footer"/>
      <w:ind w:righ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63B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8B94" w14:textId="77777777" w:rsidR="004B68AD" w:rsidRPr="003E011C" w:rsidRDefault="003E011C" w:rsidP="004B68AD">
    <w:pPr>
      <w:pStyle w:val="Template-Address"/>
    </w:pPr>
    <w:bookmarkStart w:id="15" w:name="OFF_Institution"/>
    <w:bookmarkStart w:id="16" w:name="OFF_InstitutionHIF"/>
    <w:bookmarkStart w:id="17" w:name="XIF_MMFirstAddressLine"/>
    <w:r w:rsidRPr="003E011C">
      <w:t>Miljøministeriet</w:t>
    </w:r>
    <w:bookmarkEnd w:id="15"/>
    <w:r w:rsidR="004B68AD" w:rsidRPr="003E011C">
      <w:t xml:space="preserve"> </w:t>
    </w:r>
    <w:bookmarkEnd w:id="16"/>
    <w:r w:rsidR="004B68AD" w:rsidRPr="003E011C">
      <w:t xml:space="preserve">• </w:t>
    </w:r>
    <w:bookmarkStart w:id="18" w:name="OFF_AddressA"/>
    <w:bookmarkStart w:id="19" w:name="OFF_AddressAHIF"/>
    <w:r w:rsidRPr="003E011C">
      <w:t>Slotsholmsgade 12</w:t>
    </w:r>
    <w:bookmarkEnd w:id="18"/>
    <w:r w:rsidR="004B68AD" w:rsidRPr="003E011C">
      <w:t xml:space="preserve"> </w:t>
    </w:r>
    <w:bookmarkEnd w:id="19"/>
    <w:r w:rsidR="004B68AD" w:rsidRPr="003E011C">
      <w:rPr>
        <w:vanish/>
      </w:rPr>
      <w:t xml:space="preserve">• </w:t>
    </w:r>
    <w:bookmarkStart w:id="20" w:name="OFF_AddressB"/>
    <w:bookmarkStart w:id="21" w:name="OFF_AddressBHIF"/>
    <w:bookmarkEnd w:id="20"/>
    <w:r w:rsidR="004B68AD" w:rsidRPr="003E011C">
      <w:rPr>
        <w:vanish/>
      </w:rPr>
      <w:t xml:space="preserve"> </w:t>
    </w:r>
    <w:bookmarkEnd w:id="21"/>
    <w:r w:rsidR="004B68AD" w:rsidRPr="003E011C">
      <w:rPr>
        <w:vanish/>
      </w:rPr>
      <w:t xml:space="preserve">• </w:t>
    </w:r>
    <w:bookmarkStart w:id="22" w:name="OFF_AddressC"/>
    <w:bookmarkStart w:id="23" w:name="OFF_AddressCHIF"/>
    <w:bookmarkEnd w:id="22"/>
    <w:r w:rsidR="004B68AD" w:rsidRPr="003E011C">
      <w:rPr>
        <w:vanish/>
      </w:rPr>
      <w:t xml:space="preserve"> </w:t>
    </w:r>
    <w:bookmarkEnd w:id="23"/>
    <w:r w:rsidR="004B68AD" w:rsidRPr="003E011C">
      <w:t xml:space="preserve">• </w:t>
    </w:r>
    <w:bookmarkStart w:id="24" w:name="OFF_AddressD"/>
    <w:bookmarkStart w:id="25" w:name="OFF_AddressDHIF"/>
    <w:r w:rsidRPr="003E011C">
      <w:t>1216</w:t>
    </w:r>
    <w:bookmarkEnd w:id="24"/>
    <w:r w:rsidR="004B68AD" w:rsidRPr="003E011C">
      <w:t xml:space="preserve"> </w:t>
    </w:r>
    <w:bookmarkStart w:id="26" w:name="OFF_City"/>
    <w:r>
      <w:t>København K</w:t>
    </w:r>
    <w:bookmarkEnd w:id="26"/>
    <w:r w:rsidR="004B68AD" w:rsidRPr="003E011C">
      <w:t xml:space="preserve"> </w:t>
    </w:r>
    <w:bookmarkEnd w:id="25"/>
  </w:p>
  <w:p w14:paraId="3033603E" w14:textId="77777777" w:rsidR="004B68AD" w:rsidRPr="002369B2" w:rsidRDefault="003E011C" w:rsidP="004B68AD">
    <w:pPr>
      <w:pStyle w:val="Template-Address"/>
    </w:pPr>
    <w:bookmarkStart w:id="27" w:name="LAN_Phone"/>
    <w:bookmarkStart w:id="28" w:name="OFF_PhoneHIF"/>
    <w:bookmarkStart w:id="29" w:name="XIF_MMSecondAddressLine"/>
    <w:bookmarkEnd w:id="17"/>
    <w:r w:rsidRPr="002369B2">
      <w:t>Tlf.</w:t>
    </w:r>
    <w:bookmarkEnd w:id="27"/>
    <w:r w:rsidR="004B68AD" w:rsidRPr="002369B2">
      <w:t xml:space="preserve"> </w:t>
    </w:r>
    <w:bookmarkStart w:id="30" w:name="OFF_Phone"/>
    <w:r w:rsidRPr="002369B2">
      <w:t>38 14 21 42</w:t>
    </w:r>
    <w:bookmarkEnd w:id="30"/>
    <w:r w:rsidR="004B68AD" w:rsidRPr="002369B2">
      <w:t xml:space="preserve"> </w:t>
    </w:r>
    <w:bookmarkEnd w:id="28"/>
    <w:r w:rsidR="004B68AD" w:rsidRPr="002369B2">
      <w:t xml:space="preserve">• </w:t>
    </w:r>
    <w:bookmarkStart w:id="31" w:name="LAN_Fax"/>
    <w:bookmarkStart w:id="32" w:name="OFF_FaxHIF"/>
    <w:r w:rsidRPr="002369B2">
      <w:t>Fax</w:t>
    </w:r>
    <w:bookmarkEnd w:id="31"/>
    <w:r w:rsidR="004B68AD" w:rsidRPr="002369B2">
      <w:t xml:space="preserve"> </w:t>
    </w:r>
    <w:bookmarkStart w:id="33" w:name="OFF_Fax"/>
    <w:r w:rsidRPr="002369B2">
      <w:t>33 14 50 42</w:t>
    </w:r>
    <w:bookmarkEnd w:id="33"/>
    <w:r w:rsidR="004B68AD" w:rsidRPr="002369B2">
      <w:t xml:space="preserve"> </w:t>
    </w:r>
    <w:bookmarkEnd w:id="32"/>
    <w:r w:rsidR="004B68AD" w:rsidRPr="002369B2">
      <w:t xml:space="preserve">• </w:t>
    </w:r>
    <w:bookmarkStart w:id="34" w:name="OFF_CVRHIF"/>
    <w:r w:rsidR="004B68AD" w:rsidRPr="002369B2">
      <w:t xml:space="preserve">CVR </w:t>
    </w:r>
    <w:bookmarkStart w:id="35" w:name="OFF_CVR"/>
    <w:r w:rsidRPr="002369B2">
      <w:t>12854358</w:t>
    </w:r>
    <w:bookmarkEnd w:id="35"/>
    <w:r w:rsidR="004B68AD" w:rsidRPr="002369B2">
      <w:t xml:space="preserve"> </w:t>
    </w:r>
    <w:bookmarkEnd w:id="34"/>
    <w:r w:rsidR="004B68AD" w:rsidRPr="002369B2">
      <w:t xml:space="preserve">• </w:t>
    </w:r>
    <w:bookmarkStart w:id="36" w:name="OFF_EANHIF"/>
    <w:r w:rsidR="004B68AD" w:rsidRPr="002369B2">
      <w:t xml:space="preserve">EAN </w:t>
    </w:r>
    <w:bookmarkStart w:id="37" w:name="OFF_EAN"/>
    <w:r w:rsidRPr="002369B2">
      <w:t>5798000862005</w:t>
    </w:r>
    <w:bookmarkEnd w:id="37"/>
    <w:r w:rsidR="004B68AD" w:rsidRPr="002369B2">
      <w:t xml:space="preserve"> </w:t>
    </w:r>
    <w:bookmarkEnd w:id="36"/>
    <w:r w:rsidR="004B68AD" w:rsidRPr="002369B2">
      <w:t xml:space="preserve">• </w:t>
    </w:r>
    <w:bookmarkStart w:id="38" w:name="OFF_Email"/>
    <w:bookmarkStart w:id="39" w:name="OFF_EmailHIF"/>
    <w:r w:rsidRPr="002369B2">
      <w:t>mfvm@mfvm.dk</w:t>
    </w:r>
    <w:bookmarkEnd w:id="38"/>
    <w:r w:rsidR="004B68AD" w:rsidRPr="002369B2">
      <w:t xml:space="preserve"> </w:t>
    </w:r>
    <w:bookmarkEnd w:id="39"/>
    <w:r w:rsidR="004B68AD" w:rsidRPr="002369B2">
      <w:t xml:space="preserve">• </w:t>
    </w:r>
    <w:bookmarkStart w:id="40" w:name="OFF_Web"/>
    <w:bookmarkStart w:id="41" w:name="OFF_WebHIF"/>
    <w:r w:rsidRPr="002369B2">
      <w:t>www.mfvm.dk</w:t>
    </w:r>
    <w:bookmarkEnd w:id="40"/>
    <w:r w:rsidR="004B68AD" w:rsidRPr="002369B2">
      <w:t xml:space="preserve"> </w:t>
    </w:r>
    <w:bookmarkEnd w:id="29"/>
    <w:bookmarkEnd w:id="41"/>
  </w:p>
  <w:p w14:paraId="3DFFFC32" w14:textId="77777777" w:rsidR="0048667B" w:rsidRPr="002369B2" w:rsidRDefault="0048667B" w:rsidP="004B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1D04" w14:textId="77777777" w:rsidR="006F005A" w:rsidRDefault="006F005A">
      <w:r>
        <w:separator/>
      </w:r>
    </w:p>
  </w:footnote>
  <w:footnote w:type="continuationSeparator" w:id="0">
    <w:p w14:paraId="49D4725B" w14:textId="77777777" w:rsidR="006F005A" w:rsidRDefault="006F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FBB7" w14:textId="77777777" w:rsidR="001C5A1B" w:rsidRDefault="001C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AA9B" w14:textId="77777777" w:rsidR="000E717B" w:rsidRDefault="000E717B">
    <w:pPr>
      <w:pStyle w:val="Header"/>
    </w:pPr>
  </w:p>
  <w:p w14:paraId="2CE8EDAD" w14:textId="77777777" w:rsidR="005A0290" w:rsidRDefault="005A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48FF" w14:textId="77777777" w:rsidR="004B68AD" w:rsidRPr="00326292" w:rsidRDefault="003E011C" w:rsidP="004B68AD">
    <w:bookmarkStart w:id="0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367C0BE7" wp14:editId="4FE15D8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CD0DBC" wp14:editId="3C94A00B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01DBAC37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578322F3" w14:textId="018D37D0" w:rsidR="004B68AD" w:rsidRPr="003E011C" w:rsidRDefault="003E011C">
                                <w:pPr>
                                  <w:pStyle w:val="Kolofontekst"/>
                                  <w:rPr>
                                    <w:lang w:val="en-GB"/>
                                  </w:rPr>
                                </w:pPr>
                                <w:bookmarkStart w:id="1" w:name="LAN_CaseNo"/>
                                <w:bookmarkStart w:id="2" w:name="HIF_dossier_f2casenumber"/>
                                <w:r w:rsidRPr="003E011C">
                                  <w:rPr>
                                    <w:lang w:val="en-GB"/>
                                  </w:rPr>
                                  <w:t>J.nr.</w:t>
                                </w:r>
                                <w:bookmarkEnd w:id="1"/>
                                <w:r w:rsidR="004B68AD" w:rsidRPr="003E011C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3" w:name="dossier_f2casenumber"/>
                                <w:r w:rsidR="00E900D8">
                                  <w:rPr>
                                    <w:lang w:val="en-GB"/>
                                  </w:rPr>
                                  <w:t>2021-1473</w:t>
                                </w:r>
                                <w:bookmarkEnd w:id="3"/>
                              </w:p>
                              <w:p w14:paraId="5CE09E44" w14:textId="77777777" w:rsidR="004B68AD" w:rsidRPr="003E011C" w:rsidRDefault="003E011C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4" w:name="LAN_Ref"/>
                                <w:bookmarkStart w:id="5" w:name="USR_InitialsHIF"/>
                                <w:bookmarkEnd w:id="2"/>
                                <w:r w:rsidRPr="003E011C">
                                  <w:rPr>
                                    <w:vanish/>
                                  </w:rPr>
                                  <w:t>Ref.</w:t>
                                </w:r>
                                <w:bookmarkEnd w:id="4"/>
                                <w:r w:rsidR="004B68AD" w:rsidRPr="003E011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6" w:name="USR_Initials"/>
                                <w:bookmarkEnd w:id="6"/>
                              </w:p>
                              <w:p w14:paraId="30247650" w14:textId="4B083A16" w:rsidR="004B68AD" w:rsidRDefault="003E011C" w:rsidP="007E2063">
                                <w:pPr>
                                  <w:pStyle w:val="Kolofontekst"/>
                                </w:pPr>
                                <w:bookmarkStart w:id="7" w:name="FLD_DocumentDate"/>
                                <w:bookmarkEnd w:id="5"/>
                                <w:r>
                                  <w:t>Den 2</w:t>
                                </w:r>
                                <w:r w:rsidR="007E2063">
                                  <w:t>6</w:t>
                                </w:r>
                                <w:r>
                                  <w:t>. januar 2021</w:t>
                                </w:r>
                                <w:bookmarkEnd w:id="7"/>
                              </w:p>
                            </w:tc>
                          </w:tr>
                        </w:tbl>
                        <w:p w14:paraId="636A6297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D0DBC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01DBAC37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578322F3" w14:textId="018D37D0" w:rsidR="004B68AD" w:rsidRPr="003E011C" w:rsidRDefault="003E011C">
                          <w:pPr>
                            <w:pStyle w:val="Kolofontekst"/>
                            <w:rPr>
                              <w:lang w:val="en-GB"/>
                            </w:rPr>
                          </w:pPr>
                          <w:bookmarkStart w:id="8" w:name="LAN_CaseNo"/>
                          <w:bookmarkStart w:id="9" w:name="HIF_dossier_f2casenumber"/>
                          <w:r w:rsidRPr="003E011C">
                            <w:rPr>
                              <w:lang w:val="en-GB"/>
                            </w:rPr>
                            <w:t>J.nr.</w:t>
                          </w:r>
                          <w:bookmarkEnd w:id="8"/>
                          <w:r w:rsidR="004B68AD" w:rsidRPr="003E011C">
                            <w:rPr>
                              <w:lang w:val="en-GB"/>
                            </w:rPr>
                            <w:t xml:space="preserve"> </w:t>
                          </w:r>
                          <w:bookmarkStart w:id="10" w:name="dossier_f2casenumber"/>
                          <w:r w:rsidR="00E900D8">
                            <w:rPr>
                              <w:lang w:val="en-GB"/>
                            </w:rPr>
                            <w:t>2021-1473</w:t>
                          </w:r>
                          <w:bookmarkEnd w:id="10"/>
                        </w:p>
                        <w:p w14:paraId="5CE09E44" w14:textId="77777777" w:rsidR="004B68AD" w:rsidRPr="003E011C" w:rsidRDefault="003E011C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1" w:name="LAN_Ref"/>
                          <w:bookmarkStart w:id="12" w:name="USR_InitialsHIF"/>
                          <w:bookmarkEnd w:id="9"/>
                          <w:r w:rsidRPr="003E011C">
                            <w:rPr>
                              <w:vanish/>
                            </w:rPr>
                            <w:t>Ref.</w:t>
                          </w:r>
                          <w:bookmarkEnd w:id="11"/>
                          <w:r w:rsidR="004B68AD" w:rsidRPr="003E011C">
                            <w:rPr>
                              <w:vanish/>
                            </w:rPr>
                            <w:t xml:space="preserve"> </w:t>
                          </w:r>
                          <w:bookmarkStart w:id="13" w:name="USR_Initials"/>
                          <w:bookmarkEnd w:id="13"/>
                        </w:p>
                        <w:p w14:paraId="30247650" w14:textId="4B083A16" w:rsidR="004B68AD" w:rsidRDefault="003E011C" w:rsidP="007E2063">
                          <w:pPr>
                            <w:pStyle w:val="Kolofontekst"/>
                          </w:pPr>
                          <w:bookmarkStart w:id="14" w:name="FLD_DocumentDate"/>
                          <w:bookmarkEnd w:id="12"/>
                          <w:r>
                            <w:t>Den 2</w:t>
                          </w:r>
                          <w:r w:rsidR="007E2063">
                            <w:t>6</w:t>
                          </w:r>
                          <w:r>
                            <w:t>. januar 2021</w:t>
                          </w:r>
                          <w:bookmarkEnd w:id="14"/>
                        </w:p>
                      </w:tc>
                    </w:tr>
                  </w:tbl>
                  <w:p w14:paraId="636A6297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1080E5D" w14:textId="77777777" w:rsidR="00A51DBA" w:rsidRDefault="004B68AD" w:rsidP="00CF1627">
    <w:pPr>
      <w:pStyle w:val="DocumentName"/>
    </w:pPr>
    <w:r>
      <w:t>Notat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7FD4B8B"/>
    <w:multiLevelType w:val="hybridMultilevel"/>
    <w:tmpl w:val="5336D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LGwsLA0MjMwNTZX0lEKTi0uzszPAykwrAUAYPMmrywAAAA="/>
  </w:docVars>
  <w:rsids>
    <w:rsidRoot w:val="003E011C"/>
    <w:rsid w:val="00002EA0"/>
    <w:rsid w:val="00003636"/>
    <w:rsid w:val="00005FAA"/>
    <w:rsid w:val="00010163"/>
    <w:rsid w:val="0001457C"/>
    <w:rsid w:val="0001528D"/>
    <w:rsid w:val="000166A0"/>
    <w:rsid w:val="000263B8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564E"/>
    <w:rsid w:val="00096AA1"/>
    <w:rsid w:val="000A1C92"/>
    <w:rsid w:val="000A26F5"/>
    <w:rsid w:val="000A3043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4DDA"/>
    <w:rsid w:val="00156908"/>
    <w:rsid w:val="00160721"/>
    <w:rsid w:val="001743E7"/>
    <w:rsid w:val="0019045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5A1B"/>
    <w:rsid w:val="001C7630"/>
    <w:rsid w:val="001D0D33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369B2"/>
    <w:rsid w:val="00243394"/>
    <w:rsid w:val="0025394F"/>
    <w:rsid w:val="002629A8"/>
    <w:rsid w:val="002639DB"/>
    <w:rsid w:val="00264240"/>
    <w:rsid w:val="002651CA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676D"/>
    <w:rsid w:val="002A7860"/>
    <w:rsid w:val="002C042D"/>
    <w:rsid w:val="002C265A"/>
    <w:rsid w:val="002C4595"/>
    <w:rsid w:val="002C4D00"/>
    <w:rsid w:val="002C759D"/>
    <w:rsid w:val="002D00C9"/>
    <w:rsid w:val="002D268E"/>
    <w:rsid w:val="002D7F0F"/>
    <w:rsid w:val="003001A2"/>
    <w:rsid w:val="00306929"/>
    <w:rsid w:val="00310C3C"/>
    <w:rsid w:val="00313642"/>
    <w:rsid w:val="00315AC9"/>
    <w:rsid w:val="00320951"/>
    <w:rsid w:val="003209AA"/>
    <w:rsid w:val="00322BBE"/>
    <w:rsid w:val="003246AF"/>
    <w:rsid w:val="00326ED5"/>
    <w:rsid w:val="00331970"/>
    <w:rsid w:val="00334562"/>
    <w:rsid w:val="003352D7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015F"/>
    <w:rsid w:val="003966D8"/>
    <w:rsid w:val="00397271"/>
    <w:rsid w:val="003A3350"/>
    <w:rsid w:val="003A3369"/>
    <w:rsid w:val="003A44A9"/>
    <w:rsid w:val="003A6368"/>
    <w:rsid w:val="003B19B2"/>
    <w:rsid w:val="003B6C74"/>
    <w:rsid w:val="003C67E6"/>
    <w:rsid w:val="003D3CB2"/>
    <w:rsid w:val="003D518E"/>
    <w:rsid w:val="003D5928"/>
    <w:rsid w:val="003E011C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0C7A"/>
    <w:rsid w:val="004232F9"/>
    <w:rsid w:val="004269CC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31D0"/>
    <w:rsid w:val="00495993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090F"/>
    <w:rsid w:val="004E33EF"/>
    <w:rsid w:val="004E562B"/>
    <w:rsid w:val="004E642A"/>
    <w:rsid w:val="004E7C82"/>
    <w:rsid w:val="004F7C92"/>
    <w:rsid w:val="005009DC"/>
    <w:rsid w:val="00500EFC"/>
    <w:rsid w:val="00501E2E"/>
    <w:rsid w:val="00503F66"/>
    <w:rsid w:val="00506806"/>
    <w:rsid w:val="0051781E"/>
    <w:rsid w:val="00520971"/>
    <w:rsid w:val="00521FE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52E"/>
    <w:rsid w:val="0063273A"/>
    <w:rsid w:val="00632DB3"/>
    <w:rsid w:val="00632EB9"/>
    <w:rsid w:val="00641AE1"/>
    <w:rsid w:val="00655780"/>
    <w:rsid w:val="00656763"/>
    <w:rsid w:val="00656C96"/>
    <w:rsid w:val="00661AE0"/>
    <w:rsid w:val="0066441E"/>
    <w:rsid w:val="006665A1"/>
    <w:rsid w:val="006706E8"/>
    <w:rsid w:val="0067771A"/>
    <w:rsid w:val="00684B85"/>
    <w:rsid w:val="0068783F"/>
    <w:rsid w:val="00696E85"/>
    <w:rsid w:val="006A18C5"/>
    <w:rsid w:val="006A43B4"/>
    <w:rsid w:val="006A489D"/>
    <w:rsid w:val="006C513C"/>
    <w:rsid w:val="006D09A7"/>
    <w:rsid w:val="006E7F1D"/>
    <w:rsid w:val="006F005A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6506C"/>
    <w:rsid w:val="007663A0"/>
    <w:rsid w:val="007830BE"/>
    <w:rsid w:val="00793ED1"/>
    <w:rsid w:val="007940C9"/>
    <w:rsid w:val="00796312"/>
    <w:rsid w:val="007A04FE"/>
    <w:rsid w:val="007A32CC"/>
    <w:rsid w:val="007B1B23"/>
    <w:rsid w:val="007B21FA"/>
    <w:rsid w:val="007B2ADE"/>
    <w:rsid w:val="007B3940"/>
    <w:rsid w:val="007D397B"/>
    <w:rsid w:val="007D402E"/>
    <w:rsid w:val="007D492E"/>
    <w:rsid w:val="007D7129"/>
    <w:rsid w:val="007E0C49"/>
    <w:rsid w:val="007E2063"/>
    <w:rsid w:val="007E3A3B"/>
    <w:rsid w:val="007E51F2"/>
    <w:rsid w:val="007E5E97"/>
    <w:rsid w:val="007E7688"/>
    <w:rsid w:val="007F477A"/>
    <w:rsid w:val="007F4A4B"/>
    <w:rsid w:val="007F73B3"/>
    <w:rsid w:val="007F770C"/>
    <w:rsid w:val="00802CB9"/>
    <w:rsid w:val="00805659"/>
    <w:rsid w:val="00807BA4"/>
    <w:rsid w:val="0081105F"/>
    <w:rsid w:val="00821133"/>
    <w:rsid w:val="00823099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098C"/>
    <w:rsid w:val="00882741"/>
    <w:rsid w:val="00892B13"/>
    <w:rsid w:val="008A1C6B"/>
    <w:rsid w:val="008A4864"/>
    <w:rsid w:val="008A6D27"/>
    <w:rsid w:val="008B1B83"/>
    <w:rsid w:val="008B2DC8"/>
    <w:rsid w:val="008B3ADA"/>
    <w:rsid w:val="008C5F4A"/>
    <w:rsid w:val="008E3990"/>
    <w:rsid w:val="008F272E"/>
    <w:rsid w:val="008F6B2B"/>
    <w:rsid w:val="00905C37"/>
    <w:rsid w:val="00906916"/>
    <w:rsid w:val="00917883"/>
    <w:rsid w:val="0092514B"/>
    <w:rsid w:val="009264AA"/>
    <w:rsid w:val="009354A9"/>
    <w:rsid w:val="00944EE8"/>
    <w:rsid w:val="009461F0"/>
    <w:rsid w:val="009601F5"/>
    <w:rsid w:val="00963E43"/>
    <w:rsid w:val="00970F21"/>
    <w:rsid w:val="009723BF"/>
    <w:rsid w:val="00975F3B"/>
    <w:rsid w:val="0098382A"/>
    <w:rsid w:val="009943CD"/>
    <w:rsid w:val="00994E91"/>
    <w:rsid w:val="009A4528"/>
    <w:rsid w:val="009B0379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1A59"/>
    <w:rsid w:val="00A34B40"/>
    <w:rsid w:val="00A36292"/>
    <w:rsid w:val="00A36D64"/>
    <w:rsid w:val="00A44A6B"/>
    <w:rsid w:val="00A51DBA"/>
    <w:rsid w:val="00A5408B"/>
    <w:rsid w:val="00A556CE"/>
    <w:rsid w:val="00A67D37"/>
    <w:rsid w:val="00A720EB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13BB6"/>
    <w:rsid w:val="00B21DF2"/>
    <w:rsid w:val="00B2565D"/>
    <w:rsid w:val="00B30727"/>
    <w:rsid w:val="00B358B3"/>
    <w:rsid w:val="00B401B3"/>
    <w:rsid w:val="00B441D7"/>
    <w:rsid w:val="00B46B3B"/>
    <w:rsid w:val="00B54207"/>
    <w:rsid w:val="00B67E21"/>
    <w:rsid w:val="00B70136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3F00"/>
    <w:rsid w:val="00BB40C8"/>
    <w:rsid w:val="00BB6985"/>
    <w:rsid w:val="00BC1C77"/>
    <w:rsid w:val="00BC6602"/>
    <w:rsid w:val="00BC6C99"/>
    <w:rsid w:val="00BD3A32"/>
    <w:rsid w:val="00BD787B"/>
    <w:rsid w:val="00BE0CE4"/>
    <w:rsid w:val="00BE7D68"/>
    <w:rsid w:val="00BF101A"/>
    <w:rsid w:val="00BF144C"/>
    <w:rsid w:val="00C03ED1"/>
    <w:rsid w:val="00C1503E"/>
    <w:rsid w:val="00C16955"/>
    <w:rsid w:val="00C21584"/>
    <w:rsid w:val="00C2184A"/>
    <w:rsid w:val="00C22C94"/>
    <w:rsid w:val="00C26117"/>
    <w:rsid w:val="00C3559B"/>
    <w:rsid w:val="00C4013A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5EDF"/>
    <w:rsid w:val="00CA543F"/>
    <w:rsid w:val="00CA6429"/>
    <w:rsid w:val="00CA6ADF"/>
    <w:rsid w:val="00CB5C14"/>
    <w:rsid w:val="00CC12A8"/>
    <w:rsid w:val="00CC57A1"/>
    <w:rsid w:val="00CC6892"/>
    <w:rsid w:val="00CC77A5"/>
    <w:rsid w:val="00CD31FE"/>
    <w:rsid w:val="00CD4F1D"/>
    <w:rsid w:val="00CE1EC6"/>
    <w:rsid w:val="00CE3138"/>
    <w:rsid w:val="00CE5201"/>
    <w:rsid w:val="00CF1627"/>
    <w:rsid w:val="00CF2263"/>
    <w:rsid w:val="00CF760D"/>
    <w:rsid w:val="00CF780F"/>
    <w:rsid w:val="00D008ED"/>
    <w:rsid w:val="00D01984"/>
    <w:rsid w:val="00D01EDA"/>
    <w:rsid w:val="00D155B1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B74D9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20A0"/>
    <w:rsid w:val="00E73A40"/>
    <w:rsid w:val="00E806E3"/>
    <w:rsid w:val="00E81697"/>
    <w:rsid w:val="00E83744"/>
    <w:rsid w:val="00E841DA"/>
    <w:rsid w:val="00E900D8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5B17"/>
    <w:rsid w:val="00EF6016"/>
    <w:rsid w:val="00F05E03"/>
    <w:rsid w:val="00F2061A"/>
    <w:rsid w:val="00F30057"/>
    <w:rsid w:val="00F31EFD"/>
    <w:rsid w:val="00F32296"/>
    <w:rsid w:val="00F34750"/>
    <w:rsid w:val="00F44CF6"/>
    <w:rsid w:val="00F46114"/>
    <w:rsid w:val="00F47B3A"/>
    <w:rsid w:val="00F602C8"/>
    <w:rsid w:val="00F62595"/>
    <w:rsid w:val="00F66002"/>
    <w:rsid w:val="00F7168A"/>
    <w:rsid w:val="00F71C13"/>
    <w:rsid w:val="00F77228"/>
    <w:rsid w:val="00F851C2"/>
    <w:rsid w:val="00F90567"/>
    <w:rsid w:val="00F908EE"/>
    <w:rsid w:val="00F91352"/>
    <w:rsid w:val="00F922ED"/>
    <w:rsid w:val="00FB7ADE"/>
    <w:rsid w:val="00FC164F"/>
    <w:rsid w:val="00FC1B0A"/>
    <w:rsid w:val="00FD1C7D"/>
    <w:rsid w:val="00FD2036"/>
    <w:rsid w:val="00FE1CEC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947AC"/>
  <w15:docId w15:val="{ABB98407-2B7C-4718-A4B9-DF5C385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0"/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9C37F8"/>
    <w:rPr>
      <w:rFonts w:ascii="Georgia" w:hAnsi="Georgia"/>
      <w:sz w:val="20"/>
    </w:rPr>
  </w:style>
  <w:style w:type="table" w:styleId="TableGrid">
    <w:name w:val="Table Grid"/>
    <w:basedOn w:val="Table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AB363A"/>
    <w:rPr>
      <w:rFonts w:cs="Arial"/>
      <w:noProof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5534"/>
    <w:rPr>
      <w:rFonts w:ascii="Georgia" w:hAnsi="Georgia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5534"/>
    <w:rPr>
      <w:rFonts w:ascii="Georgia" w:hAnsi="Georgia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5534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5534"/>
    <w:rPr>
      <w:rFonts w:ascii="Georgia" w:hAnsi="Georgi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5534"/>
    <w:rPr>
      <w:rFonts w:ascii="Georgia" w:hAnsi="Georgi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5534"/>
    <w:rPr>
      <w:rFonts w:ascii="Georgia" w:hAnsi="Georgi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5534"/>
    <w:rPr>
      <w:rFonts w:ascii="Georgia" w:hAnsi="Georgia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5534"/>
    <w:rPr>
      <w:rFonts w:ascii="Georgia" w:hAnsi="Georgi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25534"/>
    <w:rPr>
      <w:rFonts w:ascii="Georgia" w:hAnsi="Georgia"/>
      <w:szCs w:val="24"/>
    </w:rPr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25534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534"/>
    <w:rPr>
      <w:rFonts w:ascii="Georgia" w:hAnsi="Georgia"/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rsid w:val="00225534"/>
    <w:rPr>
      <w:rFonts w:ascii="Georgia" w:hAnsi="Georgia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55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25534"/>
    <w:rPr>
      <w:rFonts w:ascii="Georgia" w:hAnsi="Georgia"/>
      <w:szCs w:val="24"/>
    </w:rPr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5534"/>
    <w:rPr>
      <w:rFonts w:ascii="Georgia" w:hAnsi="Georgia"/>
      <w:i/>
      <w:iCs/>
      <w:szCs w:val="24"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5534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"/>
    <w:semiHidden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5534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25534"/>
    <w:rPr>
      <w:rFonts w:ascii="Georgia" w:hAnsi="Georgia"/>
      <w:szCs w:val="24"/>
    </w:rPr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B85"/>
    <w:rPr>
      <w:rFonts w:ascii="Georgia" w:hAnsi="Georgia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B85"/>
    <w:rPr>
      <w:rFonts w:ascii="Georgia" w:hAnsi="Georgia"/>
      <w:szCs w:val="24"/>
    </w:rPr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1C7630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6"/>
    <w:semiHidden/>
    <w:rsid w:val="00944EE8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4FE"/>
    <w:rPr>
      <w:sz w:val="14"/>
    </w:rPr>
  </w:style>
  <w:style w:type="paragraph" w:customStyle="1" w:styleId="Default">
    <w:name w:val="Default"/>
    <w:rsid w:val="00D155B1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1CEC"/>
    <w:pPr>
      <w:spacing w:line="240" w:lineRule="auto"/>
    </w:pPr>
  </w:style>
  <w:style w:type="paragraph" w:customStyle="1" w:styleId="xmsonormal">
    <w:name w:val="x_msonormal"/>
    <w:basedOn w:val="Normal"/>
    <w:rsid w:val="002369B2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DE36-A004-4180-8C87-C5AA250E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7</TotalTime>
  <Pages>3</Pages>
  <Words>1178</Words>
  <Characters>6691</Characters>
  <Application>Microsoft Office Word</Application>
  <DocSecurity>4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Karen Krzywkowski</dc:creator>
  <cp:keywords/>
  <dc:description/>
  <cp:lastModifiedBy>Lars Fischer</cp:lastModifiedBy>
  <cp:revision>2</cp:revision>
  <cp:lastPrinted>2005-05-20T12:11:00Z</cp:lastPrinted>
  <dcterms:created xsi:type="dcterms:W3CDTF">2021-01-28T11:01:00Z</dcterms:created>
  <dcterms:modified xsi:type="dcterms:W3CDTF">2021-01-28T11:01:00Z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44221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KARKR - MIM - dansk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KARKR - MIM - dansk</vt:lpwstr>
  </property>
  <property fmtid="{D5CDD505-2E9C-101B-9397-08002B2CF9AE}" pid="19" name="SD_Office_OFF_ID">
    <vt:lpwstr>143</vt:lpwstr>
  </property>
  <property fmtid="{D5CDD505-2E9C-101B-9397-08002B2CF9AE}" pid="20" name="CurrentOfficeID">
    <vt:lpwstr>143</vt:lpwstr>
  </property>
  <property fmtid="{D5CDD505-2E9C-101B-9397-08002B2CF9AE}" pid="21" name="SD_Office_OFF_Organisation">
    <vt:lpwstr>MIM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MIMDEP</vt:lpwstr>
  </property>
  <property fmtid="{D5CDD505-2E9C-101B-9397-08002B2CF9AE}" pid="24" name="SD_Office_OFF_Institution">
    <vt:lpwstr>Miljøministeriet</vt:lpwstr>
  </property>
  <property fmtid="{D5CDD505-2E9C-101B-9397-08002B2CF9AE}" pid="25" name="SD_Office_OFF_Institution_EN">
    <vt:lpwstr>Ministry of Environment</vt:lpwstr>
  </property>
  <property fmtid="{D5CDD505-2E9C-101B-9397-08002B2CF9AE}" pid="26" name="SD_Office_OFF_kontor">
    <vt:lpwstr>Kemikalier</vt:lpwstr>
  </property>
  <property fmtid="{D5CDD505-2E9C-101B-9397-08002B2CF9AE}" pid="27" name="SD_Office_OFF_Department">
    <vt:lpwstr>Kemikalier</vt:lpwstr>
  </property>
  <property fmtid="{D5CDD505-2E9C-101B-9397-08002B2CF9AE}" pid="28" name="SD_Office_OFF_Department_EN">
    <vt:lpwstr>Kemikalier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/>
  </property>
  <property fmtid="{D5CDD505-2E9C-101B-9397-08002B2CF9AE}" pid="49" name="USR_Initials">
    <vt:lpwstr/>
  </property>
  <property fmtid="{D5CDD505-2E9C-101B-9397-08002B2CF9AE}" pid="50" name="USR_Title">
    <vt:lpwstr/>
  </property>
  <property fmtid="{D5CDD505-2E9C-101B-9397-08002B2CF9AE}" pid="51" name="USR_DirectPhone">
    <vt:lpwstr/>
  </property>
  <property fmtid="{D5CDD505-2E9C-101B-9397-08002B2CF9AE}" pid="52" name="USR_Mobile">
    <vt:lpwstr/>
  </property>
  <property fmtid="{D5CDD505-2E9C-101B-9397-08002B2CF9AE}" pid="53" name="USR_Email">
    <vt:lpwstr/>
  </property>
  <property fmtid="{D5CDD505-2E9C-101B-9397-08002B2CF9AE}" pid="54" name="DocumentInfoFinished">
    <vt:lpwstr>True</vt:lpwstr>
  </property>
</Properties>
</file>