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F2F" w14:textId="6944DD7B" w:rsidR="0036215C" w:rsidRDefault="7B16301B" w:rsidP="6F07B4FA">
      <w:pPr>
        <w:rPr>
          <w:rStyle w:val="Overskrift1Tegn"/>
        </w:rPr>
      </w:pPr>
      <w:r w:rsidRPr="6F07B4FA">
        <w:rPr>
          <w:rStyle w:val="Overskrift1Tegn"/>
        </w:rPr>
        <w:t xml:space="preserve">Aarhus Vand - </w:t>
      </w:r>
      <w:r w:rsidR="2D5D7EFA" w:rsidRPr="6F07B4FA">
        <w:rPr>
          <w:rStyle w:val="Overskrift1Tegn"/>
        </w:rPr>
        <w:t>P</w:t>
      </w:r>
      <w:r w:rsidR="5404E85C" w:rsidRPr="6F07B4FA">
        <w:rPr>
          <w:rStyle w:val="Overskrift1Tegn"/>
        </w:rPr>
        <w:t>lan for genåbning af målerskift</w:t>
      </w:r>
    </w:p>
    <w:p w14:paraId="4F98F4FD" w14:textId="18DBEC85" w:rsidR="484D7E0A" w:rsidRDefault="5D24B895" w:rsidP="484D7E0A">
      <w:r>
        <w:t>O</w:t>
      </w:r>
      <w:r w:rsidR="3115339C">
        <w:t>pstart medio maj.</w:t>
      </w:r>
    </w:p>
    <w:p w14:paraId="3C0E73C7" w14:textId="34BE418C" w:rsidR="69BB994F" w:rsidRDefault="2BB7D95E" w:rsidP="6F07B4FA">
      <w:r>
        <w:t>Der kan o</w:t>
      </w:r>
      <w:r w:rsidR="57227EE0">
        <w:t>ps</w:t>
      </w:r>
      <w:r w:rsidR="64A075AF">
        <w:t>tartes</w:t>
      </w:r>
      <w:r w:rsidR="57227EE0">
        <w:t xml:space="preserve"> med udskiftning af måler i brønde</w:t>
      </w:r>
      <w:r w:rsidR="73CE6E11">
        <w:t xml:space="preserve">. </w:t>
      </w:r>
      <w:r w:rsidR="69BB994F">
        <w:t xml:space="preserve">Dette er dog ikke </w:t>
      </w:r>
      <w:r w:rsidR="6B317AAE">
        <w:t>en mængde som kan dække mange ressourcer. Der arbejdes derfor på hvordan og hvilke forholdsregler der skal på plads inden der åbne</w:t>
      </w:r>
      <w:r w:rsidR="19D449A8">
        <w:t>s op for indendørs målerskift ved kunder.</w:t>
      </w:r>
    </w:p>
    <w:p w14:paraId="45A8CC97" w14:textId="702CDC1C" w:rsidR="41DF781A" w:rsidRDefault="41DF781A" w:rsidP="08963447">
      <w:r>
        <w:t>Nedenfor ses</w:t>
      </w:r>
      <w:r w:rsidR="6684BB59">
        <w:t xml:space="preserve"> forholdsregler ved hhv. udendørs og indendørs målerskift. </w:t>
      </w:r>
    </w:p>
    <w:p w14:paraId="7A0D27C1" w14:textId="67347F1A" w:rsidR="08963447" w:rsidRDefault="08963447" w:rsidP="08963447"/>
    <w:p w14:paraId="3EDCE6A7" w14:textId="051D0AF0" w:rsidR="7BE4B38B" w:rsidRDefault="7BE4B38B" w:rsidP="6F07B4FA">
      <w:pPr>
        <w:pStyle w:val="Overskrift2"/>
        <w:tabs>
          <w:tab w:val="left" w:pos="7776"/>
        </w:tabs>
      </w:pPr>
      <w:r>
        <w:t>Forholdsregler</w:t>
      </w:r>
      <w:r w:rsidR="6C657900">
        <w:t xml:space="preserve"> ved</w:t>
      </w:r>
      <w:r>
        <w:t xml:space="preserve"> udendørs</w:t>
      </w:r>
      <w:r w:rsidR="67D474EE">
        <w:t xml:space="preserve"> skift</w:t>
      </w:r>
      <w:r>
        <w:t>:</w:t>
      </w:r>
      <w:r w:rsidR="00D2461E">
        <w:tab/>
      </w:r>
    </w:p>
    <w:p w14:paraId="33F79E04" w14:textId="09147941" w:rsidR="7BE4B38B" w:rsidRDefault="4DAFE03E" w:rsidP="08963447">
      <w:pPr>
        <w:rPr>
          <w:rFonts w:ascii="Calibri" w:eastAsia="Calibri" w:hAnsi="Calibri" w:cs="Calibri"/>
        </w:rPr>
      </w:pPr>
      <w:r w:rsidRPr="00460890">
        <w:t xml:space="preserve">Tilføjelse til </w:t>
      </w:r>
      <w:r w:rsidR="29EE1DF8" w:rsidRPr="00460890">
        <w:t xml:space="preserve">den normal </w:t>
      </w:r>
      <w:r w:rsidRPr="00460890">
        <w:t>u</w:t>
      </w:r>
      <w:r w:rsidR="7C48C770" w:rsidRPr="00460890">
        <w:t>dskiftning</w:t>
      </w:r>
      <w:r w:rsidR="22ED7A86" w:rsidRPr="00460890">
        <w:t>sprocedure</w:t>
      </w:r>
      <w:r w:rsidR="7BE4B38B" w:rsidRPr="00460890">
        <w:t xml:space="preserve">: </w:t>
      </w:r>
    </w:p>
    <w:p w14:paraId="2AB1C0FC" w14:textId="1095EB08" w:rsidR="6B2320C5" w:rsidRPr="00460890" w:rsidRDefault="6B2320C5" w:rsidP="371A0804">
      <w:pPr>
        <w:pStyle w:val="Listeafsnit"/>
        <w:numPr>
          <w:ilvl w:val="0"/>
          <w:numId w:val="6"/>
        </w:numPr>
        <w:rPr>
          <w:rFonts w:eastAsiaTheme="minorEastAsia"/>
        </w:rPr>
      </w:pPr>
      <w:r>
        <w:t>Der foretages opkald til alle kunderne om udskiftn</w:t>
      </w:r>
      <w:bookmarkStart w:id="0" w:name="_GoBack"/>
      <w:bookmarkEnd w:id="0"/>
      <w:r>
        <w:t xml:space="preserve">ing og de sundhedsmæssige forholdsregler </w:t>
      </w:r>
      <w:r w:rsidR="1C96F928">
        <w:t>jf.</w:t>
      </w:r>
      <w:r w:rsidR="1C96F928" w:rsidRPr="371A0804">
        <w:rPr>
          <w:rFonts w:ascii="Calibri" w:eastAsia="Calibri" w:hAnsi="Calibri" w:cs="Calibri"/>
        </w:rPr>
        <w:t xml:space="preserve"> dokumentet med de sundhedsmæssige retning</w:t>
      </w:r>
      <w:r w:rsidR="4A38BAF2" w:rsidRPr="371A0804">
        <w:rPr>
          <w:rFonts w:ascii="Calibri" w:eastAsia="Calibri" w:hAnsi="Calibri" w:cs="Calibri"/>
        </w:rPr>
        <w:t>s</w:t>
      </w:r>
      <w:r w:rsidR="1C96F928" w:rsidRPr="371A0804">
        <w:rPr>
          <w:rFonts w:ascii="Calibri" w:eastAsia="Calibri" w:hAnsi="Calibri" w:cs="Calibri"/>
        </w:rPr>
        <w:t>linjer</w:t>
      </w:r>
      <w:r>
        <w:t>.</w:t>
      </w:r>
    </w:p>
    <w:p w14:paraId="6882AA02" w14:textId="397E7506" w:rsidR="5C6FF8E1" w:rsidRDefault="5C6FF8E1" w:rsidP="371A0804">
      <w:pPr>
        <w:pStyle w:val="Listeafsnit"/>
        <w:numPr>
          <w:ilvl w:val="0"/>
          <w:numId w:val="6"/>
        </w:numPr>
        <w:rPr>
          <w:rFonts w:eastAsiaTheme="minorEastAsia"/>
        </w:rPr>
      </w:pPr>
      <w:r w:rsidRPr="371A0804">
        <w:rPr>
          <w:rFonts w:ascii="Calibri" w:eastAsia="Calibri" w:hAnsi="Calibri" w:cs="Calibri"/>
        </w:rPr>
        <w:t>Kunden opfordres til at tjekke om deres ventiler virker 2 dage før montørbesøg.</w:t>
      </w:r>
    </w:p>
    <w:p w14:paraId="097EDB7C" w14:textId="3FEB0D44" w:rsidR="5C6FF8E1" w:rsidRDefault="5C6FF8E1" w:rsidP="371A0804">
      <w:pPr>
        <w:pStyle w:val="Listeafsnit"/>
        <w:numPr>
          <w:ilvl w:val="0"/>
          <w:numId w:val="6"/>
        </w:numPr>
        <w:rPr>
          <w:rFonts w:eastAsiaTheme="minorEastAsia"/>
        </w:rPr>
      </w:pPr>
      <w:r w:rsidRPr="371A0804">
        <w:rPr>
          <w:rFonts w:ascii="Calibri" w:eastAsia="Calibri" w:hAnsi="Calibri" w:cs="Calibri"/>
        </w:rPr>
        <w:t>Kunden skal rengøre installationen før besøg.</w:t>
      </w:r>
    </w:p>
    <w:p w14:paraId="3A717828" w14:textId="5126F19F" w:rsidR="23130EF0" w:rsidRPr="00460890" w:rsidRDefault="0E677D2A" w:rsidP="374BC04B">
      <w:pPr>
        <w:pStyle w:val="Listeafsnit"/>
        <w:numPr>
          <w:ilvl w:val="0"/>
          <w:numId w:val="6"/>
        </w:numPr>
        <w:rPr>
          <w:rFonts w:eastAsiaTheme="minorEastAsia"/>
        </w:rPr>
      </w:pPr>
      <w:r w:rsidRPr="374BC04B">
        <w:rPr>
          <w:rFonts w:ascii="Calibri" w:eastAsia="Calibri" w:hAnsi="Calibri" w:cs="Calibri"/>
        </w:rPr>
        <w:t>Montøren vil banke på døren og gå 2 m</w:t>
      </w:r>
      <w:r w:rsidR="06BEF23D" w:rsidRPr="374BC04B">
        <w:rPr>
          <w:rFonts w:ascii="Calibri" w:eastAsia="Calibri" w:hAnsi="Calibri" w:cs="Calibri"/>
        </w:rPr>
        <w:t>.</w:t>
      </w:r>
      <w:r w:rsidRPr="374BC04B">
        <w:rPr>
          <w:rFonts w:ascii="Calibri" w:eastAsia="Calibri" w:hAnsi="Calibri" w:cs="Calibri"/>
        </w:rPr>
        <w:t xml:space="preserve"> væk fra døren før den åbnes.</w:t>
      </w:r>
    </w:p>
    <w:p w14:paraId="439CCF7C" w14:textId="6F1CC0AA" w:rsidR="00460890" w:rsidRPr="00460890" w:rsidRDefault="00460890" w:rsidP="374BC04B">
      <w:pPr>
        <w:pStyle w:val="Listeafsnit"/>
        <w:numPr>
          <w:ilvl w:val="0"/>
          <w:numId w:val="6"/>
        </w:numPr>
        <w:rPr>
          <w:rFonts w:eastAsiaTheme="minorEastAsia"/>
        </w:rPr>
      </w:pPr>
      <w:r w:rsidRPr="374BC04B">
        <w:rPr>
          <w:rFonts w:ascii="Calibri" w:eastAsia="Calibri" w:hAnsi="Calibri" w:cs="Calibri"/>
        </w:rPr>
        <w:t>Der skal holdes en afstand imellem montør og kunde på min. 2 m under hele besøget.</w:t>
      </w:r>
    </w:p>
    <w:p w14:paraId="03F24B08" w14:textId="0E17AB7D" w:rsidR="00460890" w:rsidRPr="00460890" w:rsidRDefault="7F60704E" w:rsidP="374BC04B">
      <w:pPr>
        <w:pStyle w:val="Listeafsnit"/>
        <w:numPr>
          <w:ilvl w:val="0"/>
          <w:numId w:val="6"/>
        </w:numPr>
      </w:pPr>
      <w:r w:rsidRPr="374BC04B">
        <w:rPr>
          <w:rFonts w:ascii="Calibri" w:eastAsia="Calibri" w:hAnsi="Calibri" w:cs="Calibri"/>
        </w:rPr>
        <w:t>Montøren</w:t>
      </w:r>
      <w:r w:rsidR="0BA90476" w:rsidRPr="374BC04B">
        <w:rPr>
          <w:rFonts w:ascii="Calibri" w:eastAsia="Calibri" w:hAnsi="Calibri" w:cs="Calibri"/>
        </w:rPr>
        <w:t xml:space="preserve"> skal</w:t>
      </w:r>
      <w:r w:rsidRPr="374BC04B">
        <w:rPr>
          <w:rFonts w:ascii="Calibri" w:eastAsia="Calibri" w:hAnsi="Calibri" w:cs="Calibri"/>
        </w:rPr>
        <w:t xml:space="preserve"> bære en gul vest med </w:t>
      </w:r>
      <w:r w:rsidR="4CC00475" w:rsidRPr="374BC04B">
        <w:rPr>
          <w:rFonts w:ascii="Calibri" w:eastAsia="Calibri" w:hAnsi="Calibri" w:cs="Calibri"/>
        </w:rPr>
        <w:t>påtryk</w:t>
      </w:r>
      <w:r w:rsidR="0290F0C7" w:rsidRPr="374BC04B">
        <w:rPr>
          <w:rFonts w:ascii="Calibri" w:eastAsia="Calibri" w:hAnsi="Calibri" w:cs="Calibri"/>
        </w:rPr>
        <w:t>,</w:t>
      </w:r>
      <w:r w:rsidR="4CC00475" w:rsidRPr="374BC04B">
        <w:rPr>
          <w:rFonts w:ascii="Calibri" w:eastAsia="Calibri" w:hAnsi="Calibri" w:cs="Calibri"/>
        </w:rPr>
        <w:t xml:space="preserve"> som </w:t>
      </w:r>
      <w:r w:rsidRPr="374BC04B">
        <w:rPr>
          <w:rFonts w:ascii="Calibri" w:eastAsia="Calibri" w:hAnsi="Calibri" w:cs="Calibri"/>
        </w:rPr>
        <w:t xml:space="preserve">opfordring til at </w:t>
      </w:r>
      <w:r w:rsidR="1D0EE556" w:rsidRPr="374BC04B">
        <w:rPr>
          <w:rFonts w:ascii="Calibri" w:eastAsia="Calibri" w:hAnsi="Calibri" w:cs="Calibri"/>
        </w:rPr>
        <w:t xml:space="preserve">man </w:t>
      </w:r>
      <w:r w:rsidRPr="374BC04B">
        <w:rPr>
          <w:rFonts w:ascii="Calibri" w:eastAsia="Calibri" w:hAnsi="Calibri" w:cs="Calibri"/>
        </w:rPr>
        <w:t>holde</w:t>
      </w:r>
      <w:r w:rsidR="30228945" w:rsidRPr="374BC04B">
        <w:rPr>
          <w:rFonts w:ascii="Calibri" w:eastAsia="Calibri" w:hAnsi="Calibri" w:cs="Calibri"/>
        </w:rPr>
        <w:t>r</w:t>
      </w:r>
      <w:r w:rsidRPr="374BC04B">
        <w:rPr>
          <w:rFonts w:ascii="Calibri" w:eastAsia="Calibri" w:hAnsi="Calibri" w:cs="Calibri"/>
        </w:rPr>
        <w:t xml:space="preserve"> afst</w:t>
      </w:r>
      <w:r w:rsidR="2FCE1668" w:rsidRPr="374BC04B">
        <w:rPr>
          <w:rFonts w:ascii="Calibri" w:eastAsia="Calibri" w:hAnsi="Calibri" w:cs="Calibri"/>
        </w:rPr>
        <w:t>and.</w:t>
      </w:r>
    </w:p>
    <w:p w14:paraId="39F47C1E" w14:textId="3ACAA4D2" w:rsidR="23130EF0" w:rsidRDefault="1B189CBF" w:rsidP="08963447">
      <w:pPr>
        <w:pStyle w:val="Listeafsnit"/>
        <w:numPr>
          <w:ilvl w:val="0"/>
          <w:numId w:val="6"/>
        </w:numPr>
      </w:pPr>
      <w:r w:rsidRPr="374BC04B">
        <w:rPr>
          <w:rFonts w:ascii="Calibri" w:eastAsia="Calibri" w:hAnsi="Calibri" w:cs="Calibri"/>
        </w:rPr>
        <w:t xml:space="preserve">Montøren </w:t>
      </w:r>
      <w:r w:rsidR="00460890" w:rsidRPr="374BC04B">
        <w:rPr>
          <w:rFonts w:ascii="Calibri" w:eastAsia="Calibri" w:hAnsi="Calibri" w:cs="Calibri"/>
        </w:rPr>
        <w:t xml:space="preserve">skal </w:t>
      </w:r>
      <w:r w:rsidRPr="374BC04B">
        <w:rPr>
          <w:rFonts w:ascii="Calibri" w:eastAsia="Calibri" w:hAnsi="Calibri" w:cs="Calibri"/>
        </w:rPr>
        <w:t>b</w:t>
      </w:r>
      <w:r w:rsidR="23130EF0" w:rsidRPr="374BC04B">
        <w:rPr>
          <w:rFonts w:ascii="Calibri" w:eastAsia="Calibri" w:hAnsi="Calibri" w:cs="Calibri"/>
        </w:rPr>
        <w:t>rug</w:t>
      </w:r>
      <w:r w:rsidR="338B9B23" w:rsidRPr="374BC04B">
        <w:rPr>
          <w:rFonts w:ascii="Calibri" w:eastAsia="Calibri" w:hAnsi="Calibri" w:cs="Calibri"/>
        </w:rPr>
        <w:t>e</w:t>
      </w:r>
      <w:r w:rsidR="23130EF0" w:rsidRPr="374BC04B">
        <w:rPr>
          <w:rFonts w:ascii="Calibri" w:eastAsia="Calibri" w:hAnsi="Calibri" w:cs="Calibri"/>
        </w:rPr>
        <w:t xml:space="preserve"> plastiskhandske</w:t>
      </w:r>
      <w:r w:rsidR="00460890" w:rsidRPr="374BC04B">
        <w:rPr>
          <w:rFonts w:ascii="Calibri" w:eastAsia="Calibri" w:hAnsi="Calibri" w:cs="Calibri"/>
        </w:rPr>
        <w:t>r. Efter endt besøg kasseres handskerne.</w:t>
      </w:r>
    </w:p>
    <w:p w14:paraId="3B5813FA" w14:textId="537A6D00" w:rsidR="484D7E0A" w:rsidRDefault="484D7E0A" w:rsidP="371A0804">
      <w:pPr>
        <w:ind w:left="360"/>
        <w:rPr>
          <w:rFonts w:ascii="Calibri" w:eastAsia="Calibri" w:hAnsi="Calibri" w:cs="Calibri"/>
        </w:rPr>
      </w:pPr>
    </w:p>
    <w:p w14:paraId="4A77589C" w14:textId="4DFC7773" w:rsidR="13C584DB" w:rsidRDefault="13C584DB" w:rsidP="484D7E0A">
      <w:pPr>
        <w:pStyle w:val="Overskrift2"/>
      </w:pPr>
      <w:r>
        <w:t>Forholdsregler</w:t>
      </w:r>
      <w:r w:rsidR="7BE4B38B">
        <w:t xml:space="preserve"> </w:t>
      </w:r>
      <w:r w:rsidR="3A006931">
        <w:t xml:space="preserve">ved </w:t>
      </w:r>
      <w:r w:rsidR="7BE4B38B">
        <w:t>indendørs</w:t>
      </w:r>
      <w:r w:rsidR="08058AB7">
        <w:t xml:space="preserve"> skift</w:t>
      </w:r>
      <w:r w:rsidR="7BE4B38B">
        <w:t>:</w:t>
      </w:r>
    </w:p>
    <w:p w14:paraId="26DA2D2D" w14:textId="71C91F04" w:rsidR="484D7E0A" w:rsidRDefault="5874DB43" w:rsidP="08963447">
      <w:pPr>
        <w:pStyle w:val="Ingenafstand"/>
        <w:rPr>
          <w:rFonts w:ascii="Calibri" w:eastAsia="Calibri" w:hAnsi="Calibri" w:cs="Calibri"/>
        </w:rPr>
      </w:pPr>
      <w:r w:rsidRPr="00460890">
        <w:t>Tilføjelse til den normal udskiftningsprocedure:</w:t>
      </w:r>
    </w:p>
    <w:p w14:paraId="59BCFD02" w14:textId="51CAADA4" w:rsidR="484D7E0A" w:rsidRPr="00460890" w:rsidRDefault="243C8DC4" w:rsidP="374BC04B">
      <w:pPr>
        <w:pStyle w:val="Listeafsnit"/>
        <w:numPr>
          <w:ilvl w:val="0"/>
          <w:numId w:val="3"/>
        </w:numPr>
        <w:rPr>
          <w:rFonts w:eastAsiaTheme="minorEastAsia"/>
        </w:rPr>
      </w:pPr>
      <w:r w:rsidRPr="374BC04B">
        <w:rPr>
          <w:rFonts w:ascii="Calibri" w:eastAsia="Calibri" w:hAnsi="Calibri" w:cs="Calibri"/>
        </w:rPr>
        <w:t>Der fremsendes det normale udskiftning</w:t>
      </w:r>
      <w:r w:rsidR="20D97171" w:rsidRPr="374BC04B">
        <w:rPr>
          <w:rFonts w:ascii="Calibri" w:eastAsia="Calibri" w:hAnsi="Calibri" w:cs="Calibri"/>
        </w:rPr>
        <w:t>s</w:t>
      </w:r>
      <w:r w:rsidRPr="374BC04B">
        <w:rPr>
          <w:rFonts w:ascii="Calibri" w:eastAsia="Calibri" w:hAnsi="Calibri" w:cs="Calibri"/>
        </w:rPr>
        <w:t>brev til kunden</w:t>
      </w:r>
      <w:r w:rsidR="7A95A290" w:rsidRPr="374BC04B">
        <w:rPr>
          <w:rFonts w:ascii="Calibri" w:eastAsia="Calibri" w:hAnsi="Calibri" w:cs="Calibri"/>
        </w:rPr>
        <w:t xml:space="preserve"> med dato for udskiftning og normale forholdsregler</w:t>
      </w:r>
      <w:r w:rsidRPr="374BC04B">
        <w:rPr>
          <w:rFonts w:ascii="Calibri" w:eastAsia="Calibri" w:hAnsi="Calibri" w:cs="Calibri"/>
        </w:rPr>
        <w:t xml:space="preserve">, </w:t>
      </w:r>
      <w:r w:rsidR="00460890" w:rsidRPr="374BC04B">
        <w:rPr>
          <w:rFonts w:ascii="Calibri" w:eastAsia="Calibri" w:hAnsi="Calibri" w:cs="Calibri"/>
        </w:rPr>
        <w:t>hertil</w:t>
      </w:r>
      <w:r w:rsidRPr="374BC04B">
        <w:rPr>
          <w:rFonts w:ascii="Calibri" w:eastAsia="Calibri" w:hAnsi="Calibri" w:cs="Calibri"/>
        </w:rPr>
        <w:t xml:space="preserve"> vedlægges et </w:t>
      </w:r>
      <w:r w:rsidR="2964D37F" w:rsidRPr="374BC04B">
        <w:rPr>
          <w:rFonts w:ascii="Calibri" w:eastAsia="Calibri" w:hAnsi="Calibri" w:cs="Calibri"/>
        </w:rPr>
        <w:t xml:space="preserve">dokument med de sundhedsmæssige forholdsregler (se </w:t>
      </w:r>
      <w:r w:rsidR="606B46CC" w:rsidRPr="374BC04B">
        <w:rPr>
          <w:rFonts w:ascii="Calibri" w:eastAsia="Calibri" w:hAnsi="Calibri" w:cs="Calibri"/>
        </w:rPr>
        <w:t xml:space="preserve">dokument med sundhedsmæssige </w:t>
      </w:r>
      <w:r w:rsidR="00460890" w:rsidRPr="374BC04B">
        <w:rPr>
          <w:rFonts w:ascii="Calibri" w:eastAsia="Calibri" w:hAnsi="Calibri" w:cs="Calibri"/>
        </w:rPr>
        <w:t>retningslinjer</w:t>
      </w:r>
      <w:r w:rsidR="2964D37F" w:rsidRPr="374BC04B">
        <w:rPr>
          <w:rFonts w:ascii="Calibri" w:eastAsia="Calibri" w:hAnsi="Calibri" w:cs="Calibri"/>
        </w:rPr>
        <w:t>), for at gøre kunden opmærksom på hvordan de skal forholde sig og hvordan mon</w:t>
      </w:r>
      <w:r w:rsidR="2842EA1D" w:rsidRPr="374BC04B">
        <w:rPr>
          <w:rFonts w:ascii="Calibri" w:eastAsia="Calibri" w:hAnsi="Calibri" w:cs="Calibri"/>
        </w:rPr>
        <w:t>tøren forholder sig.</w:t>
      </w:r>
    </w:p>
    <w:p w14:paraId="6FF31913" w14:textId="51AC37B4" w:rsidR="3C485B24" w:rsidRDefault="3C485B24" w:rsidP="371A0804">
      <w:pPr>
        <w:pStyle w:val="Listeafsnit"/>
        <w:numPr>
          <w:ilvl w:val="0"/>
          <w:numId w:val="3"/>
        </w:numPr>
      </w:pPr>
      <w:r>
        <w:t>Teamledningsnet</w:t>
      </w:r>
      <w:r w:rsidR="00460890">
        <w:t xml:space="preserve"> kontakte</w:t>
      </w:r>
      <w:r w:rsidR="00287509">
        <w:t xml:space="preserve">r </w:t>
      </w:r>
      <w:r w:rsidR="00460890">
        <w:t xml:space="preserve">kunden </w:t>
      </w:r>
      <w:r w:rsidR="08FAEBFA">
        <w:t>1 til 2 dage</w:t>
      </w:r>
      <w:r w:rsidR="00287509">
        <w:t xml:space="preserve"> </w:t>
      </w:r>
      <w:r w:rsidR="00460890">
        <w:t xml:space="preserve">før </w:t>
      </w:r>
      <w:r w:rsidR="00287509">
        <w:t>ankomst</w:t>
      </w:r>
      <w:r w:rsidR="00460890">
        <w:t>, for at</w:t>
      </w:r>
      <w:r w:rsidR="0EF930D2">
        <w:t xml:space="preserve"> sikre</w:t>
      </w:r>
      <w:r w:rsidR="00460890">
        <w:t xml:space="preserve"> at kunden er hjemme</w:t>
      </w:r>
      <w:r w:rsidR="703A3D08">
        <w:t xml:space="preserve"> til det aftalte tidspunkt</w:t>
      </w:r>
      <w:r w:rsidR="6711EFC3">
        <w:t>, at deres ventiler virker</w:t>
      </w:r>
      <w:r w:rsidR="00460890">
        <w:t xml:space="preserve"> og at alle i husstanden er raske.</w:t>
      </w:r>
    </w:p>
    <w:p w14:paraId="509CABE1" w14:textId="6C9B140A" w:rsidR="484D7E0A" w:rsidRPr="00460890" w:rsidRDefault="2842EA1D" w:rsidP="08963447">
      <w:pPr>
        <w:pStyle w:val="Listeafsnit"/>
        <w:numPr>
          <w:ilvl w:val="0"/>
          <w:numId w:val="3"/>
        </w:numPr>
      </w:pPr>
      <w:r w:rsidRPr="371A0804">
        <w:rPr>
          <w:rFonts w:ascii="Calibri" w:eastAsia="Calibri" w:hAnsi="Calibri" w:cs="Calibri"/>
        </w:rPr>
        <w:t xml:space="preserve">Kunden </w:t>
      </w:r>
      <w:r w:rsidR="00287509" w:rsidRPr="371A0804">
        <w:rPr>
          <w:rFonts w:ascii="Calibri" w:eastAsia="Calibri" w:hAnsi="Calibri" w:cs="Calibri"/>
        </w:rPr>
        <w:t xml:space="preserve">opfordres til at </w:t>
      </w:r>
      <w:r w:rsidRPr="371A0804">
        <w:rPr>
          <w:rFonts w:ascii="Calibri" w:eastAsia="Calibri" w:hAnsi="Calibri" w:cs="Calibri"/>
        </w:rPr>
        <w:t>ringe ind og aflyse besøget</w:t>
      </w:r>
      <w:r w:rsidR="0E92159C" w:rsidRPr="371A0804">
        <w:rPr>
          <w:rFonts w:ascii="Calibri" w:eastAsia="Calibri" w:hAnsi="Calibri" w:cs="Calibri"/>
        </w:rPr>
        <w:t>,</w:t>
      </w:r>
      <w:r w:rsidRPr="371A0804">
        <w:rPr>
          <w:rFonts w:ascii="Calibri" w:eastAsia="Calibri" w:hAnsi="Calibri" w:cs="Calibri"/>
        </w:rPr>
        <w:t xml:space="preserve"> hvis de er syge</w:t>
      </w:r>
      <w:r w:rsidR="00287509" w:rsidRPr="371A0804">
        <w:rPr>
          <w:rFonts w:ascii="Calibri" w:eastAsia="Calibri" w:hAnsi="Calibri" w:cs="Calibri"/>
        </w:rPr>
        <w:t xml:space="preserve"> eller har symptomer på forkølelse, influenza eller lign</w:t>
      </w:r>
      <w:r w:rsidRPr="371A0804">
        <w:rPr>
          <w:rFonts w:ascii="Calibri" w:eastAsia="Calibri" w:hAnsi="Calibri" w:cs="Calibri"/>
        </w:rPr>
        <w:t>.</w:t>
      </w:r>
    </w:p>
    <w:p w14:paraId="60BD527F" w14:textId="6A2A2CD7" w:rsidR="77AD3536" w:rsidRDefault="77AD3536" w:rsidP="371A0804">
      <w:pPr>
        <w:pStyle w:val="Listeafsnit"/>
        <w:numPr>
          <w:ilvl w:val="0"/>
          <w:numId w:val="3"/>
        </w:numPr>
        <w:rPr>
          <w:rFonts w:eastAsiaTheme="minorEastAsia"/>
        </w:rPr>
      </w:pPr>
      <w:r w:rsidRPr="371A0804">
        <w:rPr>
          <w:rFonts w:ascii="Calibri" w:eastAsia="Calibri" w:hAnsi="Calibri" w:cs="Calibri"/>
        </w:rPr>
        <w:t>Kunden skal rengøre området omkring målerne før besøg</w:t>
      </w:r>
      <w:r w:rsidR="08A6846E" w:rsidRPr="371A0804">
        <w:rPr>
          <w:rFonts w:ascii="Calibri" w:eastAsia="Calibri" w:hAnsi="Calibri" w:cs="Calibri"/>
        </w:rPr>
        <w:t>,</w:t>
      </w:r>
      <w:r w:rsidRPr="371A0804">
        <w:rPr>
          <w:rFonts w:ascii="Calibri" w:eastAsia="Calibri" w:hAnsi="Calibri" w:cs="Calibri"/>
        </w:rPr>
        <w:t xml:space="preserve"> og hvor det er muligt skal kunden lufte ud før og efter besøg.</w:t>
      </w:r>
    </w:p>
    <w:p w14:paraId="05E7FEB4" w14:textId="40CEF26F" w:rsidR="484D7E0A" w:rsidRPr="00460890" w:rsidRDefault="7613CF33" w:rsidP="6C9C6315">
      <w:pPr>
        <w:pStyle w:val="Listeafsnit"/>
        <w:numPr>
          <w:ilvl w:val="0"/>
          <w:numId w:val="5"/>
        </w:numPr>
        <w:rPr>
          <w:rFonts w:eastAsiaTheme="minorEastAsia"/>
        </w:rPr>
      </w:pPr>
      <w:r w:rsidRPr="6F07B4FA">
        <w:rPr>
          <w:rFonts w:ascii="Calibri" w:eastAsia="Calibri" w:hAnsi="Calibri" w:cs="Calibri"/>
        </w:rPr>
        <w:t>Montøren vil banke på døren, og gå 2 meter væk fra døren før den åbnes.</w:t>
      </w:r>
    </w:p>
    <w:p w14:paraId="130E1206" w14:textId="7A6453F0" w:rsidR="195B93DA" w:rsidRDefault="195B93DA" w:rsidP="6C9C6315">
      <w:pPr>
        <w:pStyle w:val="Listeafsnit"/>
        <w:numPr>
          <w:ilvl w:val="0"/>
          <w:numId w:val="5"/>
        </w:numPr>
      </w:pPr>
      <w:r w:rsidRPr="371A0804">
        <w:rPr>
          <w:rFonts w:ascii="Calibri" w:eastAsia="Calibri" w:hAnsi="Calibri" w:cs="Calibri"/>
        </w:rPr>
        <w:t>Der</w:t>
      </w:r>
      <w:r w:rsidR="29243AFE" w:rsidRPr="371A0804">
        <w:rPr>
          <w:rFonts w:ascii="Calibri" w:eastAsia="Calibri" w:hAnsi="Calibri" w:cs="Calibri"/>
        </w:rPr>
        <w:t xml:space="preserve"> spørge</w:t>
      </w:r>
      <w:r w:rsidR="75BCADDB" w:rsidRPr="371A0804">
        <w:rPr>
          <w:rFonts w:ascii="Calibri" w:eastAsia="Calibri" w:hAnsi="Calibri" w:cs="Calibri"/>
        </w:rPr>
        <w:t>s</w:t>
      </w:r>
      <w:r w:rsidR="29243AFE" w:rsidRPr="371A0804">
        <w:rPr>
          <w:rFonts w:ascii="Calibri" w:eastAsia="Calibri" w:hAnsi="Calibri" w:cs="Calibri"/>
        </w:rPr>
        <w:t xml:space="preserve"> indtil om husstanden er raske</w:t>
      </w:r>
      <w:r w:rsidR="0FB2C800" w:rsidRPr="371A0804">
        <w:rPr>
          <w:rFonts w:ascii="Calibri" w:eastAsia="Calibri" w:hAnsi="Calibri" w:cs="Calibri"/>
        </w:rPr>
        <w:t xml:space="preserve"> og symptom fri</w:t>
      </w:r>
      <w:r w:rsidR="29243AFE" w:rsidRPr="371A0804">
        <w:rPr>
          <w:rFonts w:ascii="Calibri" w:eastAsia="Calibri" w:hAnsi="Calibri" w:cs="Calibri"/>
        </w:rPr>
        <w:t xml:space="preserve"> før </w:t>
      </w:r>
      <w:r w:rsidR="28A0FB37" w:rsidRPr="371A0804">
        <w:rPr>
          <w:rFonts w:ascii="Calibri" w:eastAsia="Calibri" w:hAnsi="Calibri" w:cs="Calibri"/>
        </w:rPr>
        <w:t>montøren</w:t>
      </w:r>
      <w:r w:rsidR="29243AFE" w:rsidRPr="371A0804">
        <w:rPr>
          <w:rFonts w:ascii="Calibri" w:eastAsia="Calibri" w:hAnsi="Calibri" w:cs="Calibri"/>
        </w:rPr>
        <w:t xml:space="preserve"> går ind.</w:t>
      </w:r>
    </w:p>
    <w:p w14:paraId="69676D41" w14:textId="79265CE2" w:rsidR="484D7E0A" w:rsidRDefault="7613CF33" w:rsidP="6F07B4FA">
      <w:pPr>
        <w:pStyle w:val="Listeafsnit"/>
        <w:numPr>
          <w:ilvl w:val="0"/>
          <w:numId w:val="5"/>
        </w:numPr>
        <w:rPr>
          <w:rFonts w:eastAsiaTheme="minorEastAsia"/>
        </w:rPr>
      </w:pPr>
      <w:r w:rsidRPr="371A0804">
        <w:rPr>
          <w:rFonts w:ascii="Calibri" w:eastAsia="Calibri" w:hAnsi="Calibri" w:cs="Calibri"/>
        </w:rPr>
        <w:t xml:space="preserve">Montøren </w:t>
      </w:r>
      <w:r w:rsidR="00287509" w:rsidRPr="371A0804">
        <w:rPr>
          <w:rFonts w:ascii="Calibri" w:eastAsia="Calibri" w:hAnsi="Calibri" w:cs="Calibri"/>
        </w:rPr>
        <w:t xml:space="preserve">skal </w:t>
      </w:r>
      <w:r w:rsidRPr="371A0804">
        <w:rPr>
          <w:rFonts w:ascii="Calibri" w:eastAsia="Calibri" w:hAnsi="Calibri" w:cs="Calibri"/>
        </w:rPr>
        <w:t>bruge plastiskhandsker</w:t>
      </w:r>
      <w:r w:rsidR="50FD0B5E" w:rsidRPr="371A0804">
        <w:rPr>
          <w:rFonts w:ascii="Calibri" w:eastAsia="Calibri" w:hAnsi="Calibri" w:cs="Calibri"/>
        </w:rPr>
        <w:t xml:space="preserve">. Efter endt besøg kasseres handskerne. </w:t>
      </w:r>
      <w:r w:rsidR="19047021" w:rsidRPr="371A0804">
        <w:rPr>
          <w:rFonts w:ascii="Calibri" w:eastAsia="Calibri" w:hAnsi="Calibri" w:cs="Calibri"/>
        </w:rPr>
        <w:t>(sundhedsstyrelsen anbefaler ikke af bære mundbind</w:t>
      </w:r>
      <w:r w:rsidR="19F07E68" w:rsidRPr="371A0804">
        <w:rPr>
          <w:rFonts w:ascii="Calibri" w:eastAsia="Calibri" w:hAnsi="Calibri" w:cs="Calibri"/>
        </w:rPr>
        <w:t>,</w:t>
      </w:r>
      <w:r w:rsidR="19047021" w:rsidRPr="371A0804">
        <w:rPr>
          <w:rFonts w:ascii="Calibri" w:eastAsia="Calibri" w:hAnsi="Calibri" w:cs="Calibri"/>
        </w:rPr>
        <w:t xml:space="preserve"> </w:t>
      </w:r>
      <w:proofErr w:type="spellStart"/>
      <w:r w:rsidR="1F95D6E3" w:rsidRPr="371A0804">
        <w:rPr>
          <w:rFonts w:ascii="Calibri" w:eastAsia="Calibri" w:hAnsi="Calibri" w:cs="Calibri"/>
        </w:rPr>
        <w:t>A</w:t>
      </w:r>
      <w:r w:rsidR="19047021" w:rsidRPr="371A0804">
        <w:rPr>
          <w:rFonts w:ascii="Calibri" w:eastAsia="Calibri" w:hAnsi="Calibri" w:cs="Calibri"/>
        </w:rPr>
        <w:t>av</w:t>
      </w:r>
      <w:proofErr w:type="spellEnd"/>
      <w:r w:rsidR="19047021" w:rsidRPr="371A0804">
        <w:rPr>
          <w:rFonts w:ascii="Calibri" w:eastAsia="Calibri" w:hAnsi="Calibri" w:cs="Calibri"/>
        </w:rPr>
        <w:t xml:space="preserve"> stiller det derfor ikke som krav)</w:t>
      </w:r>
    </w:p>
    <w:p w14:paraId="71520935" w14:textId="0BEB4808" w:rsidR="04ABF29B" w:rsidRDefault="04ABF29B" w:rsidP="374BC04B">
      <w:pPr>
        <w:pStyle w:val="Listeafsnit"/>
        <w:numPr>
          <w:ilvl w:val="0"/>
          <w:numId w:val="5"/>
        </w:numPr>
        <w:rPr>
          <w:rFonts w:eastAsiaTheme="minorEastAsia"/>
        </w:rPr>
      </w:pPr>
      <w:r w:rsidRPr="374BC04B">
        <w:rPr>
          <w:rFonts w:ascii="Calibri" w:eastAsia="Calibri" w:hAnsi="Calibri" w:cs="Calibri"/>
        </w:rPr>
        <w:t>Montøren skal bære en gul vest med påtryk, som opfordring til at man holder afstand.</w:t>
      </w:r>
    </w:p>
    <w:p w14:paraId="391272A6" w14:textId="6B016B59" w:rsidR="00287509" w:rsidRPr="00460890" w:rsidRDefault="00287509" w:rsidP="6F07B4FA">
      <w:pPr>
        <w:pStyle w:val="Listeafsnit"/>
        <w:numPr>
          <w:ilvl w:val="0"/>
          <w:numId w:val="5"/>
        </w:numPr>
        <w:rPr>
          <w:rFonts w:eastAsiaTheme="minorEastAsia"/>
        </w:rPr>
      </w:pPr>
      <w:r w:rsidRPr="371A0804">
        <w:rPr>
          <w:rFonts w:ascii="Calibri" w:eastAsia="Calibri" w:hAnsi="Calibri" w:cs="Calibri"/>
        </w:rPr>
        <w:t>Der skal holdes en afstand imellem montør og kunde på min. 2 m under hele besøget.</w:t>
      </w:r>
    </w:p>
    <w:p w14:paraId="315AA37E" w14:textId="21648FA9" w:rsidR="08963447" w:rsidRDefault="43B2CC6B" w:rsidP="371A0804">
      <w:pPr>
        <w:pStyle w:val="Listeafsnit"/>
        <w:numPr>
          <w:ilvl w:val="0"/>
          <w:numId w:val="5"/>
        </w:numPr>
        <w:rPr>
          <w:rFonts w:eastAsiaTheme="minorEastAsia"/>
          <w:color w:val="000000" w:themeColor="text1"/>
          <w:sz w:val="21"/>
          <w:szCs w:val="21"/>
        </w:rPr>
      </w:pPr>
      <w:r w:rsidRPr="371A080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Hvis montøren har mistanke om at kunden er syg, der ikke er </w:t>
      </w:r>
      <w:r w:rsidR="00287509" w:rsidRPr="371A080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ordentligt </w:t>
      </w:r>
      <w:r w:rsidRPr="371A080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rengjort </w:t>
      </w:r>
      <w:r w:rsidR="00287509" w:rsidRPr="371A080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eller at montøren på anden vis ikke vurderer at det er forsvarligt at udføre målerskiftet, </w:t>
      </w:r>
      <w:r w:rsidR="4838C301" w:rsidRPr="371A0804">
        <w:rPr>
          <w:rFonts w:ascii="Calibri" w:eastAsia="Calibri" w:hAnsi="Calibri" w:cs="Calibri"/>
          <w:color w:val="000000" w:themeColor="text1"/>
          <w:sz w:val="21"/>
          <w:szCs w:val="21"/>
        </w:rPr>
        <w:t>skal montøren gå igen, og ikke foretage skiftet.</w:t>
      </w:r>
    </w:p>
    <w:sectPr w:rsidR="0896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C9C"/>
    <w:multiLevelType w:val="hybridMultilevel"/>
    <w:tmpl w:val="5EF8C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74EEFA6">
      <w:start w:val="1"/>
      <w:numFmt w:val="lowerLetter"/>
      <w:lvlText w:val="%2)"/>
      <w:lvlJc w:val="left"/>
      <w:pPr>
        <w:ind w:left="1440" w:hanging="360"/>
      </w:pPr>
    </w:lvl>
    <w:lvl w:ilvl="2" w:tplc="6E620676">
      <w:start w:val="1"/>
      <w:numFmt w:val="lowerRoman"/>
      <w:lvlText w:val="%3)"/>
      <w:lvlJc w:val="right"/>
      <w:pPr>
        <w:ind w:left="2160" w:hanging="360"/>
      </w:pPr>
    </w:lvl>
    <w:lvl w:ilvl="3" w:tplc="382C6B66">
      <w:start w:val="1"/>
      <w:numFmt w:val="decimal"/>
      <w:lvlText w:val="(%4)"/>
      <w:lvlJc w:val="left"/>
      <w:pPr>
        <w:ind w:left="2880" w:hanging="360"/>
      </w:pPr>
    </w:lvl>
    <w:lvl w:ilvl="4" w:tplc="AA04EED0">
      <w:start w:val="1"/>
      <w:numFmt w:val="lowerLetter"/>
      <w:lvlText w:val="(%5)"/>
      <w:lvlJc w:val="left"/>
      <w:pPr>
        <w:ind w:left="3600" w:hanging="360"/>
      </w:pPr>
    </w:lvl>
    <w:lvl w:ilvl="5" w:tplc="527003DA">
      <w:start w:val="1"/>
      <w:numFmt w:val="lowerRoman"/>
      <w:lvlText w:val="(%6)"/>
      <w:lvlJc w:val="right"/>
      <w:pPr>
        <w:ind w:left="4320" w:hanging="360"/>
      </w:pPr>
    </w:lvl>
    <w:lvl w:ilvl="6" w:tplc="200A9E2A">
      <w:start w:val="1"/>
      <w:numFmt w:val="decimal"/>
      <w:lvlText w:val="%7."/>
      <w:lvlJc w:val="left"/>
      <w:pPr>
        <w:ind w:left="5040" w:hanging="360"/>
      </w:pPr>
    </w:lvl>
    <w:lvl w:ilvl="7" w:tplc="44FA7F28">
      <w:start w:val="1"/>
      <w:numFmt w:val="lowerLetter"/>
      <w:lvlText w:val="%8."/>
      <w:lvlJc w:val="left"/>
      <w:pPr>
        <w:ind w:left="5760" w:hanging="360"/>
      </w:pPr>
    </w:lvl>
    <w:lvl w:ilvl="8" w:tplc="AA8A1AEA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976437B"/>
    <w:multiLevelType w:val="hybridMultilevel"/>
    <w:tmpl w:val="1D42B8D6"/>
    <w:lvl w:ilvl="0" w:tplc="6538A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A2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2D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A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44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EF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2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23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4A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72CB"/>
    <w:multiLevelType w:val="hybridMultilevel"/>
    <w:tmpl w:val="3E824DE8"/>
    <w:lvl w:ilvl="0" w:tplc="3DA8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83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B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67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E4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AC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CF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00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07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076"/>
    <w:multiLevelType w:val="hybridMultilevel"/>
    <w:tmpl w:val="24C85B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89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E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D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69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9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7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64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67D3"/>
    <w:multiLevelType w:val="hybridMultilevel"/>
    <w:tmpl w:val="94CA7AC8"/>
    <w:lvl w:ilvl="0" w:tplc="E292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89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2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82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B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4E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C8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9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2B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30D73"/>
    <w:multiLevelType w:val="hybridMultilevel"/>
    <w:tmpl w:val="731A4568"/>
    <w:lvl w:ilvl="0" w:tplc="05C6B8A6">
      <w:start w:val="1"/>
      <w:numFmt w:val="decimal"/>
      <w:lvlText w:val="%1)"/>
      <w:lvlJc w:val="left"/>
      <w:pPr>
        <w:ind w:left="720" w:hanging="360"/>
      </w:pPr>
    </w:lvl>
    <w:lvl w:ilvl="1" w:tplc="31AE61CA">
      <w:start w:val="1"/>
      <w:numFmt w:val="lowerLetter"/>
      <w:lvlText w:val="%2."/>
      <w:lvlJc w:val="left"/>
      <w:pPr>
        <w:ind w:left="1440" w:hanging="360"/>
      </w:pPr>
    </w:lvl>
    <w:lvl w:ilvl="2" w:tplc="DBB41CD6">
      <w:start w:val="1"/>
      <w:numFmt w:val="lowerRoman"/>
      <w:lvlText w:val="%3."/>
      <w:lvlJc w:val="right"/>
      <w:pPr>
        <w:ind w:left="2160" w:hanging="180"/>
      </w:pPr>
    </w:lvl>
    <w:lvl w:ilvl="3" w:tplc="A03A79E0">
      <w:start w:val="1"/>
      <w:numFmt w:val="decimal"/>
      <w:lvlText w:val="%4."/>
      <w:lvlJc w:val="left"/>
      <w:pPr>
        <w:ind w:left="2880" w:hanging="360"/>
      </w:pPr>
    </w:lvl>
    <w:lvl w:ilvl="4" w:tplc="14F0A5CE">
      <w:start w:val="1"/>
      <w:numFmt w:val="lowerLetter"/>
      <w:lvlText w:val="%5."/>
      <w:lvlJc w:val="left"/>
      <w:pPr>
        <w:ind w:left="3600" w:hanging="360"/>
      </w:pPr>
    </w:lvl>
    <w:lvl w:ilvl="5" w:tplc="64CA2C96">
      <w:start w:val="1"/>
      <w:numFmt w:val="lowerRoman"/>
      <w:lvlText w:val="%6."/>
      <w:lvlJc w:val="right"/>
      <w:pPr>
        <w:ind w:left="4320" w:hanging="180"/>
      </w:pPr>
    </w:lvl>
    <w:lvl w:ilvl="6" w:tplc="BCA6BDBA">
      <w:start w:val="1"/>
      <w:numFmt w:val="decimal"/>
      <w:lvlText w:val="%7."/>
      <w:lvlJc w:val="left"/>
      <w:pPr>
        <w:ind w:left="5040" w:hanging="360"/>
      </w:pPr>
    </w:lvl>
    <w:lvl w:ilvl="7" w:tplc="292A8792">
      <w:start w:val="1"/>
      <w:numFmt w:val="lowerLetter"/>
      <w:lvlText w:val="%8."/>
      <w:lvlJc w:val="left"/>
      <w:pPr>
        <w:ind w:left="5760" w:hanging="360"/>
      </w:pPr>
    </w:lvl>
    <w:lvl w:ilvl="8" w:tplc="87AC67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5C07"/>
    <w:multiLevelType w:val="hybridMultilevel"/>
    <w:tmpl w:val="AA74CAF0"/>
    <w:lvl w:ilvl="0" w:tplc="DE40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E0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0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A6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E5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2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2B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8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6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775F"/>
    <w:multiLevelType w:val="hybridMultilevel"/>
    <w:tmpl w:val="98DCCA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A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83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62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2C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F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43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E3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CCAFFC"/>
    <w:rsid w:val="001A5039"/>
    <w:rsid w:val="0025BDB3"/>
    <w:rsid w:val="00287509"/>
    <w:rsid w:val="0036215C"/>
    <w:rsid w:val="00460890"/>
    <w:rsid w:val="008D6627"/>
    <w:rsid w:val="00B49495"/>
    <w:rsid w:val="00BA639C"/>
    <w:rsid w:val="00C75943"/>
    <w:rsid w:val="00D2461E"/>
    <w:rsid w:val="0148F013"/>
    <w:rsid w:val="01AD1046"/>
    <w:rsid w:val="028C3292"/>
    <w:rsid w:val="028F6B2F"/>
    <w:rsid w:val="0290F0C7"/>
    <w:rsid w:val="02C9095C"/>
    <w:rsid w:val="036C76BA"/>
    <w:rsid w:val="0372694C"/>
    <w:rsid w:val="03E4F4AB"/>
    <w:rsid w:val="040DA52B"/>
    <w:rsid w:val="049DDA51"/>
    <w:rsid w:val="04ABF29B"/>
    <w:rsid w:val="04FF1A4A"/>
    <w:rsid w:val="056E7A8C"/>
    <w:rsid w:val="05784109"/>
    <w:rsid w:val="05DACCBE"/>
    <w:rsid w:val="05F3A316"/>
    <w:rsid w:val="0619F785"/>
    <w:rsid w:val="06315520"/>
    <w:rsid w:val="064CA892"/>
    <w:rsid w:val="06B65EC4"/>
    <w:rsid w:val="06BCC6C6"/>
    <w:rsid w:val="06BEF23D"/>
    <w:rsid w:val="07794566"/>
    <w:rsid w:val="08058AB7"/>
    <w:rsid w:val="0872C48B"/>
    <w:rsid w:val="087F7FE7"/>
    <w:rsid w:val="088007E3"/>
    <w:rsid w:val="08963447"/>
    <w:rsid w:val="08A6846E"/>
    <w:rsid w:val="08BAA8C4"/>
    <w:rsid w:val="08FAEBFA"/>
    <w:rsid w:val="09904957"/>
    <w:rsid w:val="09A9DA38"/>
    <w:rsid w:val="09BDE70B"/>
    <w:rsid w:val="0A6B1A57"/>
    <w:rsid w:val="0BA035B1"/>
    <w:rsid w:val="0BA90476"/>
    <w:rsid w:val="0C26FD8A"/>
    <w:rsid w:val="0C4D27C9"/>
    <w:rsid w:val="0C78A244"/>
    <w:rsid w:val="0CEBB99B"/>
    <w:rsid w:val="0D263B97"/>
    <w:rsid w:val="0DF9B96E"/>
    <w:rsid w:val="0E48780F"/>
    <w:rsid w:val="0E4CDF63"/>
    <w:rsid w:val="0E519C50"/>
    <w:rsid w:val="0E677D2A"/>
    <w:rsid w:val="0E92159C"/>
    <w:rsid w:val="0EB54A04"/>
    <w:rsid w:val="0EB74F94"/>
    <w:rsid w:val="0EEB4AD4"/>
    <w:rsid w:val="0EEFFB18"/>
    <w:rsid w:val="0EF930D2"/>
    <w:rsid w:val="0F07DDE7"/>
    <w:rsid w:val="0F55111B"/>
    <w:rsid w:val="0FB2C800"/>
    <w:rsid w:val="10E3BBBD"/>
    <w:rsid w:val="1156A130"/>
    <w:rsid w:val="11D15E6A"/>
    <w:rsid w:val="12C2AF86"/>
    <w:rsid w:val="139B0B20"/>
    <w:rsid w:val="13A8B668"/>
    <w:rsid w:val="13BDE311"/>
    <w:rsid w:val="13C584DB"/>
    <w:rsid w:val="13CB1F63"/>
    <w:rsid w:val="13E81F89"/>
    <w:rsid w:val="14DD02E1"/>
    <w:rsid w:val="15AAD8B8"/>
    <w:rsid w:val="1680B77A"/>
    <w:rsid w:val="1687F17C"/>
    <w:rsid w:val="16A11E1F"/>
    <w:rsid w:val="17CB410A"/>
    <w:rsid w:val="183CBCAB"/>
    <w:rsid w:val="18B3537C"/>
    <w:rsid w:val="19047021"/>
    <w:rsid w:val="191AECA7"/>
    <w:rsid w:val="195B93DA"/>
    <w:rsid w:val="199DAB32"/>
    <w:rsid w:val="19D434AC"/>
    <w:rsid w:val="19D449A8"/>
    <w:rsid w:val="19D9C3F3"/>
    <w:rsid w:val="19F07E68"/>
    <w:rsid w:val="1A6B7B11"/>
    <w:rsid w:val="1A6E2419"/>
    <w:rsid w:val="1B189CBF"/>
    <w:rsid w:val="1B3FDAFA"/>
    <w:rsid w:val="1BC9858C"/>
    <w:rsid w:val="1C183414"/>
    <w:rsid w:val="1C96F928"/>
    <w:rsid w:val="1D0EE556"/>
    <w:rsid w:val="1DBB7693"/>
    <w:rsid w:val="1DE473D0"/>
    <w:rsid w:val="1F50AF9C"/>
    <w:rsid w:val="1F95D6E3"/>
    <w:rsid w:val="2029ED3D"/>
    <w:rsid w:val="20720DB5"/>
    <w:rsid w:val="2094F865"/>
    <w:rsid w:val="20D97171"/>
    <w:rsid w:val="20E3457E"/>
    <w:rsid w:val="20E3F53C"/>
    <w:rsid w:val="216F1C46"/>
    <w:rsid w:val="21A8705D"/>
    <w:rsid w:val="227397E4"/>
    <w:rsid w:val="2282D442"/>
    <w:rsid w:val="2285B2D0"/>
    <w:rsid w:val="229B11BB"/>
    <w:rsid w:val="22ED7A86"/>
    <w:rsid w:val="23101E1B"/>
    <w:rsid w:val="23130EF0"/>
    <w:rsid w:val="240844D4"/>
    <w:rsid w:val="243C8DC4"/>
    <w:rsid w:val="24A13046"/>
    <w:rsid w:val="2522485E"/>
    <w:rsid w:val="2526A541"/>
    <w:rsid w:val="26CE520F"/>
    <w:rsid w:val="271D5038"/>
    <w:rsid w:val="2842EA1D"/>
    <w:rsid w:val="28A0FB37"/>
    <w:rsid w:val="28C0B5B6"/>
    <w:rsid w:val="29243AFE"/>
    <w:rsid w:val="2964D37F"/>
    <w:rsid w:val="29D70280"/>
    <w:rsid w:val="29EE1DF8"/>
    <w:rsid w:val="2B0D1435"/>
    <w:rsid w:val="2BB7D95E"/>
    <w:rsid w:val="2C8C388C"/>
    <w:rsid w:val="2C8D8D87"/>
    <w:rsid w:val="2CB7C7F6"/>
    <w:rsid w:val="2D5D7EFA"/>
    <w:rsid w:val="2D92981A"/>
    <w:rsid w:val="2E695FDB"/>
    <w:rsid w:val="2E6B98A8"/>
    <w:rsid w:val="2EA3B34E"/>
    <w:rsid w:val="2ED6DDE3"/>
    <w:rsid w:val="2EE0E034"/>
    <w:rsid w:val="2EFD416C"/>
    <w:rsid w:val="2F3DBBC8"/>
    <w:rsid w:val="2FCE1668"/>
    <w:rsid w:val="2FCE8250"/>
    <w:rsid w:val="30228945"/>
    <w:rsid w:val="3028387C"/>
    <w:rsid w:val="30A03DB3"/>
    <w:rsid w:val="3115339C"/>
    <w:rsid w:val="31978AD3"/>
    <w:rsid w:val="325DFD29"/>
    <w:rsid w:val="3289D516"/>
    <w:rsid w:val="32CFCF52"/>
    <w:rsid w:val="333A582C"/>
    <w:rsid w:val="338B9B23"/>
    <w:rsid w:val="342F32EB"/>
    <w:rsid w:val="3439AC8B"/>
    <w:rsid w:val="34B95B2A"/>
    <w:rsid w:val="34EC002E"/>
    <w:rsid w:val="35793B15"/>
    <w:rsid w:val="35B5DA3E"/>
    <w:rsid w:val="35FED037"/>
    <w:rsid w:val="360DA5AF"/>
    <w:rsid w:val="366C49EA"/>
    <w:rsid w:val="3700EFF6"/>
    <w:rsid w:val="37133E50"/>
    <w:rsid w:val="371A0804"/>
    <w:rsid w:val="374BC04B"/>
    <w:rsid w:val="3811B2F6"/>
    <w:rsid w:val="3870ED8B"/>
    <w:rsid w:val="38A1DB63"/>
    <w:rsid w:val="38ECF240"/>
    <w:rsid w:val="396164F5"/>
    <w:rsid w:val="399F4AF8"/>
    <w:rsid w:val="39B2EBBF"/>
    <w:rsid w:val="39C059BF"/>
    <w:rsid w:val="3A006931"/>
    <w:rsid w:val="3A408280"/>
    <w:rsid w:val="3A8B0352"/>
    <w:rsid w:val="3AB4D8FE"/>
    <w:rsid w:val="3AE317B4"/>
    <w:rsid w:val="3AFD0852"/>
    <w:rsid w:val="3B2F53F2"/>
    <w:rsid w:val="3B4330B7"/>
    <w:rsid w:val="3B732335"/>
    <w:rsid w:val="3B7AA5E8"/>
    <w:rsid w:val="3B81F014"/>
    <w:rsid w:val="3B8B57F0"/>
    <w:rsid w:val="3BCA8BF5"/>
    <w:rsid w:val="3C47C35F"/>
    <w:rsid w:val="3C485B24"/>
    <w:rsid w:val="3CEF6E89"/>
    <w:rsid w:val="3D88EF92"/>
    <w:rsid w:val="3EB5248D"/>
    <w:rsid w:val="3F15D7EF"/>
    <w:rsid w:val="3F27C18F"/>
    <w:rsid w:val="3F4A6254"/>
    <w:rsid w:val="3FCAB4A3"/>
    <w:rsid w:val="409C33BE"/>
    <w:rsid w:val="40BF684B"/>
    <w:rsid w:val="41B35906"/>
    <w:rsid w:val="41DF781A"/>
    <w:rsid w:val="42B2F6B8"/>
    <w:rsid w:val="4300773D"/>
    <w:rsid w:val="430F710C"/>
    <w:rsid w:val="43B2CC6B"/>
    <w:rsid w:val="43E2B758"/>
    <w:rsid w:val="443CFF2E"/>
    <w:rsid w:val="446A5776"/>
    <w:rsid w:val="44DE63AF"/>
    <w:rsid w:val="44FE4ADF"/>
    <w:rsid w:val="4523B817"/>
    <w:rsid w:val="45BE8E6D"/>
    <w:rsid w:val="45C6D6B9"/>
    <w:rsid w:val="45DB053A"/>
    <w:rsid w:val="463DC382"/>
    <w:rsid w:val="4838C301"/>
    <w:rsid w:val="484AF0F8"/>
    <w:rsid w:val="484D7E0A"/>
    <w:rsid w:val="49B32726"/>
    <w:rsid w:val="4A38BAF2"/>
    <w:rsid w:val="4A6876F6"/>
    <w:rsid w:val="4A7AAE6E"/>
    <w:rsid w:val="4AB6759F"/>
    <w:rsid w:val="4ABBAE47"/>
    <w:rsid w:val="4B2BB08F"/>
    <w:rsid w:val="4B7F8C15"/>
    <w:rsid w:val="4BD8950C"/>
    <w:rsid w:val="4C075D56"/>
    <w:rsid w:val="4C214BF9"/>
    <w:rsid w:val="4C7C891C"/>
    <w:rsid w:val="4CC00475"/>
    <w:rsid w:val="4D51876B"/>
    <w:rsid w:val="4DAFE03E"/>
    <w:rsid w:val="4E3C7B36"/>
    <w:rsid w:val="4E8296B5"/>
    <w:rsid w:val="4EFB649D"/>
    <w:rsid w:val="4F65B832"/>
    <w:rsid w:val="4F72CCD8"/>
    <w:rsid w:val="4F9B61F0"/>
    <w:rsid w:val="5028C7D6"/>
    <w:rsid w:val="50FD0B5E"/>
    <w:rsid w:val="515682EF"/>
    <w:rsid w:val="516A2F57"/>
    <w:rsid w:val="517A0BC6"/>
    <w:rsid w:val="517CE310"/>
    <w:rsid w:val="51B1E20F"/>
    <w:rsid w:val="51BB367A"/>
    <w:rsid w:val="52A13400"/>
    <w:rsid w:val="52B9D41D"/>
    <w:rsid w:val="53674593"/>
    <w:rsid w:val="53880847"/>
    <w:rsid w:val="53CC0588"/>
    <w:rsid w:val="53F45132"/>
    <w:rsid w:val="53FE226E"/>
    <w:rsid w:val="5404E85C"/>
    <w:rsid w:val="54B49E87"/>
    <w:rsid w:val="554A9839"/>
    <w:rsid w:val="55AFBC44"/>
    <w:rsid w:val="561541E3"/>
    <w:rsid w:val="5648EDCC"/>
    <w:rsid w:val="56CDDC15"/>
    <w:rsid w:val="57227EE0"/>
    <w:rsid w:val="572684DE"/>
    <w:rsid w:val="57C43053"/>
    <w:rsid w:val="57C75269"/>
    <w:rsid w:val="57E784E0"/>
    <w:rsid w:val="582368CC"/>
    <w:rsid w:val="5874DB43"/>
    <w:rsid w:val="5945BC0B"/>
    <w:rsid w:val="5971336A"/>
    <w:rsid w:val="59B09E04"/>
    <w:rsid w:val="5A19E8B0"/>
    <w:rsid w:val="5AA7CB27"/>
    <w:rsid w:val="5AE719A4"/>
    <w:rsid w:val="5B0C5734"/>
    <w:rsid w:val="5C6FF8E1"/>
    <w:rsid w:val="5CF3A74C"/>
    <w:rsid w:val="5D0AA69C"/>
    <w:rsid w:val="5D24B895"/>
    <w:rsid w:val="5D4A2ACE"/>
    <w:rsid w:val="5DC5A7F7"/>
    <w:rsid w:val="5E27AAB9"/>
    <w:rsid w:val="5EA63EAC"/>
    <w:rsid w:val="5F8420F0"/>
    <w:rsid w:val="5F9FEF15"/>
    <w:rsid w:val="5FCBF729"/>
    <w:rsid w:val="5FEC1E71"/>
    <w:rsid w:val="606B46CC"/>
    <w:rsid w:val="6090FD6D"/>
    <w:rsid w:val="61F5C0A4"/>
    <w:rsid w:val="626AA12A"/>
    <w:rsid w:val="62776DB5"/>
    <w:rsid w:val="631B88E3"/>
    <w:rsid w:val="635FBE56"/>
    <w:rsid w:val="63B5DD3B"/>
    <w:rsid w:val="642EFC05"/>
    <w:rsid w:val="6443BB3B"/>
    <w:rsid w:val="644FB37C"/>
    <w:rsid w:val="64520254"/>
    <w:rsid w:val="645D3CCA"/>
    <w:rsid w:val="64A075AF"/>
    <w:rsid w:val="64FB2CC0"/>
    <w:rsid w:val="6594C47C"/>
    <w:rsid w:val="65AED2CD"/>
    <w:rsid w:val="6684BB59"/>
    <w:rsid w:val="66BF0DC2"/>
    <w:rsid w:val="66EFAE94"/>
    <w:rsid w:val="6711EFC3"/>
    <w:rsid w:val="6739CF5C"/>
    <w:rsid w:val="673C3993"/>
    <w:rsid w:val="67603B18"/>
    <w:rsid w:val="67925B0F"/>
    <w:rsid w:val="679C2B9E"/>
    <w:rsid w:val="67CC6EF6"/>
    <w:rsid w:val="67D474EE"/>
    <w:rsid w:val="67D8F63B"/>
    <w:rsid w:val="68E4798B"/>
    <w:rsid w:val="6952CFDD"/>
    <w:rsid w:val="69BB994F"/>
    <w:rsid w:val="6B2320C5"/>
    <w:rsid w:val="6B317AAE"/>
    <w:rsid w:val="6BDFB74A"/>
    <w:rsid w:val="6C657900"/>
    <w:rsid w:val="6C7224F0"/>
    <w:rsid w:val="6C9C6315"/>
    <w:rsid w:val="6CC485EE"/>
    <w:rsid w:val="6CED411F"/>
    <w:rsid w:val="6D08C839"/>
    <w:rsid w:val="6D1F6DA5"/>
    <w:rsid w:val="6DBAD001"/>
    <w:rsid w:val="6DDABE8F"/>
    <w:rsid w:val="6E642664"/>
    <w:rsid w:val="6EB8D3A4"/>
    <w:rsid w:val="6ECCAFFC"/>
    <w:rsid w:val="6EF6D714"/>
    <w:rsid w:val="6F07B4FA"/>
    <w:rsid w:val="6FD5A15E"/>
    <w:rsid w:val="703A3D08"/>
    <w:rsid w:val="71692A27"/>
    <w:rsid w:val="7187EF47"/>
    <w:rsid w:val="71951BC1"/>
    <w:rsid w:val="719BAFD6"/>
    <w:rsid w:val="721F87DB"/>
    <w:rsid w:val="725969E9"/>
    <w:rsid w:val="72A9AB98"/>
    <w:rsid w:val="7350DB4C"/>
    <w:rsid w:val="7382A8C8"/>
    <w:rsid w:val="73CE6E11"/>
    <w:rsid w:val="73E91A23"/>
    <w:rsid w:val="73EE2CDC"/>
    <w:rsid w:val="7403C67B"/>
    <w:rsid w:val="74AED3C5"/>
    <w:rsid w:val="7524A7FB"/>
    <w:rsid w:val="756C9188"/>
    <w:rsid w:val="7593704F"/>
    <w:rsid w:val="75BCADDB"/>
    <w:rsid w:val="7601E6F6"/>
    <w:rsid w:val="7613CF33"/>
    <w:rsid w:val="763554D0"/>
    <w:rsid w:val="778738B5"/>
    <w:rsid w:val="77AD3536"/>
    <w:rsid w:val="77CD2FFC"/>
    <w:rsid w:val="77D35C6D"/>
    <w:rsid w:val="780C4B91"/>
    <w:rsid w:val="78273432"/>
    <w:rsid w:val="78DDB69C"/>
    <w:rsid w:val="790DDB4C"/>
    <w:rsid w:val="790EEB94"/>
    <w:rsid w:val="796B1121"/>
    <w:rsid w:val="7988005E"/>
    <w:rsid w:val="79D16A7E"/>
    <w:rsid w:val="7A95A290"/>
    <w:rsid w:val="7B16301B"/>
    <w:rsid w:val="7B32189C"/>
    <w:rsid w:val="7B5C69D1"/>
    <w:rsid w:val="7B86829C"/>
    <w:rsid w:val="7BCC1A04"/>
    <w:rsid w:val="7BE4B38B"/>
    <w:rsid w:val="7BE9F407"/>
    <w:rsid w:val="7BF1425C"/>
    <w:rsid w:val="7BF70679"/>
    <w:rsid w:val="7C48C770"/>
    <w:rsid w:val="7CE40705"/>
    <w:rsid w:val="7D04BD9F"/>
    <w:rsid w:val="7D6B00A4"/>
    <w:rsid w:val="7E0E8975"/>
    <w:rsid w:val="7E60DECF"/>
    <w:rsid w:val="7E926D37"/>
    <w:rsid w:val="7F60704E"/>
    <w:rsid w:val="7F6D036D"/>
    <w:rsid w:val="7FB8E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FFC"/>
  <w15:chartTrackingRefBased/>
  <w15:docId w15:val="{D44E407F-C8F5-45FA-BD63-33C149B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uiPriority w:val="1"/>
    <w:qFormat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608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08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089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08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089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89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C75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DA3417FC69248889D99C069AA4F8E" ma:contentTypeVersion="2" ma:contentTypeDescription="Opret et nyt dokument." ma:contentTypeScope="" ma:versionID="aec667a2a087db5e2ccc1cf121fa89b3">
  <xsd:schema xmlns:xsd="http://www.w3.org/2001/XMLSchema" xmlns:xs="http://www.w3.org/2001/XMLSchema" xmlns:p="http://schemas.microsoft.com/office/2006/metadata/properties" xmlns:ns2="5edafeff-192f-4a16-9ec1-4380659b7979" targetNamespace="http://schemas.microsoft.com/office/2006/metadata/properties" ma:root="true" ma:fieldsID="6404bc9c3c2078798b9f6b064703a901" ns2:_="">
    <xsd:import namespace="5edafeff-192f-4a16-9ec1-4380659b7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feff-192f-4a16-9ec1-4380659b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57865-E92E-42CD-B833-239BD847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0FE8C-2D0C-498C-99B5-B5E891AD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afeff-192f-4a16-9ec1-4380659b7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F9D89-D1A0-4BCF-9970-8D1775C0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Pernille Hansen</dc:creator>
  <cp:keywords/>
  <dc:description/>
  <cp:lastModifiedBy>Helle Pernille Hansen</cp:lastModifiedBy>
  <cp:revision>8</cp:revision>
  <dcterms:created xsi:type="dcterms:W3CDTF">2020-04-28T08:06:00Z</dcterms:created>
  <dcterms:modified xsi:type="dcterms:W3CDTF">2020-05-13T10:18:00Z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0x010100104DA3417FC69248889D99C069AA4F8E</vt:lpwstr>
  </property>
</Properties>
</file>