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EFCA" w14:textId="2E9E8357" w:rsidR="005A6BB9" w:rsidRPr="0023438B" w:rsidRDefault="005A6BB9" w:rsidP="004D7FBF">
      <w:pPr>
        <w:rPr>
          <w:rFonts w:ascii="Gotham Light" w:eastAsia="Gotham Light" w:hAnsi="Gotham Light" w:cs="Times New Roman"/>
          <w:color w:val="000000"/>
          <w:sz w:val="20"/>
          <w:szCs w:val="20"/>
        </w:rPr>
      </w:pPr>
      <w:r w:rsidRPr="00371D16">
        <w:rPr>
          <w:rFonts w:ascii="Gotham Black" w:eastAsia="Gotham Black" w:hAnsi="Gotham Black" w:cs="Times New Roman"/>
          <w:color w:val="000000"/>
          <w:sz w:val="44"/>
          <w:szCs w:val="20"/>
        </w:rPr>
        <w:t>PROGRAM</w:t>
      </w:r>
      <w:r w:rsidR="004D7FBF">
        <w:rPr>
          <w:rFonts w:ascii="Gotham Black" w:eastAsia="Gotham Black" w:hAnsi="Gotham Black" w:cs="Times New Roman"/>
          <w:color w:val="000000"/>
          <w:sz w:val="44"/>
          <w:szCs w:val="20"/>
        </w:rPr>
        <w:t xml:space="preserve">  </w:t>
      </w:r>
    </w:p>
    <w:p w14:paraId="45AE6DC0" w14:textId="70B77DF4" w:rsidR="00B30F74" w:rsidRPr="0070603B" w:rsidRDefault="00B30F74" w:rsidP="00B30F74">
      <w:pPr>
        <w:tabs>
          <w:tab w:val="left" w:pos="1701"/>
        </w:tabs>
        <w:rPr>
          <w:rFonts w:ascii="Gotham Light" w:eastAsia="Gotham Light" w:hAnsi="Gotham Light" w:cs="Times New Roman"/>
          <w:color w:val="000000"/>
          <w:sz w:val="30"/>
          <w:szCs w:val="30"/>
        </w:rPr>
      </w:pPr>
      <w:r w:rsidRPr="0070603B">
        <w:rPr>
          <w:rFonts w:ascii="Gotham Book" w:eastAsia="Gotham Book" w:hAnsi="Gotham Book" w:cs="Times New Roman"/>
          <w:color w:val="000000"/>
          <w:sz w:val="30"/>
          <w:szCs w:val="30"/>
        </w:rPr>
        <w:t xml:space="preserve">Stærke bestyrelser i forsyningssektoren </w:t>
      </w:r>
    </w:p>
    <w:p w14:paraId="208F6F76" w14:textId="2CD3D342" w:rsidR="005A6BB9" w:rsidRDefault="005A6BB9" w:rsidP="005A6BB9">
      <w:pPr>
        <w:tabs>
          <w:tab w:val="left" w:pos="1701"/>
        </w:tabs>
        <w:rPr>
          <w:rFonts w:ascii="Gotham Light" w:eastAsia="Gotham Light" w:hAnsi="Gotham Light" w:cs="Times New Roman"/>
          <w:color w:val="000000"/>
          <w:sz w:val="24"/>
          <w:szCs w:val="20"/>
        </w:rPr>
      </w:pPr>
    </w:p>
    <w:p w14:paraId="09792DC6" w14:textId="77777777" w:rsidR="00283C09" w:rsidRPr="00283C09" w:rsidRDefault="00283C09" w:rsidP="005A6BB9">
      <w:pPr>
        <w:tabs>
          <w:tab w:val="left" w:pos="1701"/>
        </w:tabs>
        <w:rPr>
          <w:rFonts w:ascii="Gotham Light" w:eastAsia="Gotham Light" w:hAnsi="Gotham Light" w:cs="Times New Roman"/>
          <w:color w:val="000000"/>
          <w:sz w:val="12"/>
          <w:szCs w:val="12"/>
        </w:rPr>
      </w:pPr>
    </w:p>
    <w:p w14:paraId="4607D80E" w14:textId="77777777" w:rsidR="00FE0386" w:rsidRDefault="00FE0386" w:rsidP="005A0AE3">
      <w:pPr>
        <w:tabs>
          <w:tab w:val="left" w:pos="851"/>
        </w:tabs>
        <w:rPr>
          <w:rFonts w:ascii="Gotham Narrow Light" w:eastAsia="Gotham Narrow Light" w:hAnsi="Gotham Narrow Light" w:cs="Times New Roman"/>
          <w:color w:val="000000"/>
          <w:sz w:val="20"/>
          <w:szCs w:val="20"/>
        </w:rPr>
      </w:pPr>
      <w:r>
        <w:rPr>
          <w:rFonts w:ascii="Gotham Narrow Light" w:eastAsia="Gotham Narrow Light" w:hAnsi="Gotham Narrow Light" w:cs="Times New Roman"/>
          <w:color w:val="000000"/>
          <w:sz w:val="20"/>
          <w:szCs w:val="20"/>
        </w:rPr>
        <w:t>Dag 1</w:t>
      </w:r>
    </w:p>
    <w:p w14:paraId="4B695707" w14:textId="562AE108" w:rsidR="005A0AE3" w:rsidRPr="00CC1B78" w:rsidRDefault="00C22AF8" w:rsidP="005A0AE3">
      <w:pPr>
        <w:tabs>
          <w:tab w:val="left" w:pos="851"/>
        </w:tabs>
        <w:rPr>
          <w:rFonts w:ascii="Gotham Narrow Light" w:hAnsi="Gotham Narrow Light" w:cs="Arial"/>
        </w:rPr>
      </w:pPr>
      <w:r w:rsidRPr="00CC1B78">
        <w:rPr>
          <w:rFonts w:ascii="Gotham Narrow Light" w:eastAsia="Gotham Narrow Light" w:hAnsi="Gotham Narrow Light" w:cs="Times New Roman"/>
          <w:color w:val="000000"/>
          <w:sz w:val="20"/>
          <w:szCs w:val="20"/>
        </w:rPr>
        <w:t xml:space="preserve">Der er kaffe og morgenbrød klar fra kl. </w:t>
      </w:r>
      <w:r w:rsidR="0088636E" w:rsidRPr="00CC1B78">
        <w:rPr>
          <w:rFonts w:ascii="Gotham Narrow Light" w:eastAsia="Gotham Narrow Light" w:hAnsi="Gotham Narrow Light" w:cs="Times New Roman"/>
          <w:color w:val="000000"/>
          <w:sz w:val="20"/>
          <w:szCs w:val="20"/>
        </w:rPr>
        <w:t>9</w:t>
      </w:r>
      <w:r w:rsidR="00636480" w:rsidRPr="00CC1B78">
        <w:rPr>
          <w:rFonts w:ascii="Gotham Narrow Light" w:eastAsia="Gotham Narrow Light" w:hAnsi="Gotham Narrow Light" w:cs="Times New Roman"/>
          <w:color w:val="000000"/>
          <w:sz w:val="20"/>
          <w:szCs w:val="20"/>
        </w:rPr>
        <w:t>.</w:t>
      </w:r>
      <w:r w:rsidR="0088636E" w:rsidRPr="00CC1B78">
        <w:rPr>
          <w:rFonts w:ascii="Gotham Narrow Light" w:eastAsia="Gotham Narrow Light" w:hAnsi="Gotham Narrow Light" w:cs="Times New Roman"/>
          <w:color w:val="000000"/>
          <w:sz w:val="20"/>
          <w:szCs w:val="20"/>
        </w:rPr>
        <w:t>00</w:t>
      </w:r>
      <w:r w:rsidR="005A0AE3" w:rsidRPr="00CC1B78">
        <w:rPr>
          <w:rFonts w:ascii="Gotham Narrow Light" w:hAnsi="Gotham Narrow Light" w:cs="Arial"/>
        </w:rPr>
        <w:t>.</w:t>
      </w:r>
    </w:p>
    <w:p w14:paraId="63677C55" w14:textId="77777777" w:rsidR="005A0AE3" w:rsidRPr="00CC1B78" w:rsidRDefault="005A0AE3" w:rsidP="005A0AE3">
      <w:pPr>
        <w:tabs>
          <w:tab w:val="left" w:pos="851"/>
        </w:tabs>
        <w:rPr>
          <w:rFonts w:ascii="Gotham Narrow Light" w:hAnsi="Gotham Narrow Light" w:cs="Arial"/>
        </w:rPr>
      </w:pPr>
    </w:p>
    <w:p w14:paraId="72BD6B39" w14:textId="1F7F3184" w:rsidR="003C4278" w:rsidRPr="00CC1B78" w:rsidRDefault="00C22AF8" w:rsidP="003C4278">
      <w:pPr>
        <w:rPr>
          <w:rFonts w:ascii="Gotham Narrow Light" w:hAnsi="Gotham Narrow Light"/>
        </w:rPr>
      </w:pPr>
      <w:r w:rsidRPr="00CC1B78">
        <w:rPr>
          <w:rFonts w:ascii="Gotham Narrow Light" w:eastAsia="Gotham Narrow Light" w:hAnsi="Gotham Narrow Light" w:cs="Times New Roman"/>
          <w:color w:val="000000"/>
          <w:sz w:val="20"/>
          <w:szCs w:val="20"/>
        </w:rPr>
        <w:t>09.</w:t>
      </w:r>
      <w:r w:rsidR="002D17F7" w:rsidRPr="00CC1B78">
        <w:rPr>
          <w:rFonts w:ascii="Gotham Narrow Light" w:eastAsia="Gotham Narrow Light" w:hAnsi="Gotham Narrow Light" w:cs="Times New Roman"/>
          <w:color w:val="000000"/>
          <w:sz w:val="20"/>
          <w:szCs w:val="20"/>
        </w:rPr>
        <w:t>30</w:t>
      </w:r>
      <w:r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3C4278" w:rsidRPr="00CC1B78">
        <w:rPr>
          <w:rFonts w:ascii="Gotham Narrow Light" w:hAnsi="Gotham Narrow Light"/>
        </w:rPr>
        <w:t>Velkomst og præsentation</w:t>
      </w:r>
    </w:p>
    <w:p w14:paraId="67C76B08" w14:textId="6D9B6AE5" w:rsidR="003C4278" w:rsidRPr="00CC1B78" w:rsidRDefault="003C4278" w:rsidP="003C4278">
      <w:pPr>
        <w:rPr>
          <w:rFonts w:ascii="Gotham Narrow Light" w:hAnsi="Gotham Narrow Light"/>
        </w:rPr>
      </w:pPr>
      <w:r w:rsidRPr="00CC1B78">
        <w:rPr>
          <w:rFonts w:ascii="Gotham Narrow Light" w:hAnsi="Gotham Narrow Light"/>
        </w:rPr>
        <w:tab/>
      </w:r>
      <w:r w:rsidR="00247181" w:rsidRPr="00CC1B78">
        <w:rPr>
          <w:rFonts w:ascii="Gotham Narrow Light" w:hAnsi="Gotham Narrow Light"/>
        </w:rPr>
        <w:tab/>
      </w:r>
      <w:r w:rsidRPr="00CC1B78">
        <w:rPr>
          <w:rFonts w:ascii="Gotham Narrow Light" w:hAnsi="Gotham Narrow Light"/>
        </w:rPr>
        <w:t>Gennemgang af program samt præsentation og forventninger til de to dage.</w:t>
      </w:r>
    </w:p>
    <w:p w14:paraId="6285A865" w14:textId="7E60BA24" w:rsidR="00C22AF8" w:rsidRPr="004D7FBF" w:rsidRDefault="003C4278" w:rsidP="003C4278">
      <w:pPr>
        <w:rPr>
          <w:rFonts w:ascii="Gotham Narrow Light" w:hAnsi="Gotham Narrow Light"/>
          <w:i/>
          <w:iCs/>
          <w:sz w:val="20"/>
          <w:szCs w:val="20"/>
        </w:rPr>
      </w:pPr>
      <w:r w:rsidRPr="00CC1B78">
        <w:rPr>
          <w:rFonts w:ascii="Gotham Narrow Light" w:hAnsi="Gotham Narrow Light"/>
        </w:rPr>
        <w:tab/>
      </w:r>
      <w:r w:rsidR="00247181" w:rsidRPr="00CC1B78">
        <w:rPr>
          <w:rFonts w:ascii="Gotham Narrow Light" w:hAnsi="Gotham Narrow Light"/>
        </w:rPr>
        <w:tab/>
      </w:r>
      <w:r w:rsidRPr="004D7FBF">
        <w:rPr>
          <w:rFonts w:ascii="Gotham Narrow Light" w:hAnsi="Gotham Narrow Light"/>
          <w:i/>
          <w:iCs/>
          <w:sz w:val="20"/>
          <w:szCs w:val="20"/>
        </w:rPr>
        <w:t>Rikke Søgaard Berth, Horten og DANVA/Dansk Fjernvarme</w:t>
      </w:r>
    </w:p>
    <w:p w14:paraId="4C628B35" w14:textId="77777777" w:rsidR="00E5268F" w:rsidRPr="00CC1B78" w:rsidRDefault="00E5268F" w:rsidP="00C22AF8">
      <w:pPr>
        <w:tabs>
          <w:tab w:val="left" w:pos="851"/>
        </w:tabs>
        <w:rPr>
          <w:rFonts w:ascii="Gotham Narrow Light" w:eastAsia="Gotham Narrow Light" w:hAnsi="Gotham Narrow Light" w:cs="Times New Roman"/>
          <w:color w:val="000000"/>
          <w:sz w:val="20"/>
          <w:szCs w:val="20"/>
        </w:rPr>
      </w:pPr>
    </w:p>
    <w:p w14:paraId="12904CC4" w14:textId="5FD1E718" w:rsidR="00EB55A4" w:rsidRPr="00CC1B78" w:rsidRDefault="00772FA0" w:rsidP="00EB55A4">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10</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BE71F7" w:rsidRPr="004D7FBF">
        <w:rPr>
          <w:rFonts w:ascii="Gotham Narrow Light" w:hAnsi="Gotham Narrow Light"/>
        </w:rPr>
        <w:t>De retlige rammer for forsyningsselskaberne</w:t>
      </w:r>
    </w:p>
    <w:p w14:paraId="508E2309" w14:textId="7A41C4E6" w:rsidR="003750EA" w:rsidRDefault="00247181" w:rsidP="00247181">
      <w:pPr>
        <w:tabs>
          <w:tab w:val="left" w:pos="851"/>
        </w:tabs>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ab/>
      </w:r>
      <w:r w:rsidR="003750EA" w:rsidRPr="00CC1B78">
        <w:rPr>
          <w:rFonts w:ascii="Gotham Narrow Light" w:eastAsia="Gotham Narrow Light" w:hAnsi="Gotham Narrow Light" w:cs="Times New Roman"/>
          <w:color w:val="000000"/>
          <w:sz w:val="20"/>
          <w:szCs w:val="20"/>
        </w:rPr>
        <w:t>Overblik over de selskabsretlige rammer og de særlige forhold, der gælder for forsyningsselskaber. Vi kommer bl.a. omkring vedtægter, koncernstrukturer, ejeraftale, forholdet til ejer(e), hjemmel og aktindsigt.</w:t>
      </w:r>
    </w:p>
    <w:p w14:paraId="4B91C404" w14:textId="3219BB99" w:rsidR="004D7FBF" w:rsidRPr="00CC1B78" w:rsidRDefault="004D7FBF" w:rsidP="00247181">
      <w:pPr>
        <w:tabs>
          <w:tab w:val="left" w:pos="851"/>
        </w:tabs>
        <w:ind w:left="1134"/>
        <w:rPr>
          <w:rFonts w:ascii="Gotham Narrow Light" w:eastAsia="Gotham Narrow Light" w:hAnsi="Gotham Narrow Light" w:cs="Times New Roman"/>
          <w:i/>
          <w:iCs/>
          <w:color w:val="000000"/>
          <w:sz w:val="20"/>
          <w:szCs w:val="20"/>
        </w:rPr>
      </w:pPr>
      <w:r w:rsidRPr="00CC1B78">
        <w:rPr>
          <w:rFonts w:ascii="Gotham Narrow Light" w:eastAsia="Gotham Narrow Light" w:hAnsi="Gotham Narrow Light" w:cs="Times New Roman"/>
          <w:i/>
          <w:iCs/>
          <w:color w:val="000000"/>
          <w:sz w:val="20"/>
          <w:szCs w:val="20"/>
        </w:rPr>
        <w:t>Rikke Søgaard Berth, Horten</w:t>
      </w:r>
    </w:p>
    <w:p w14:paraId="50FF1F58"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42B57FD6" w14:textId="709163E4" w:rsidR="00EB55A4" w:rsidRPr="00CC1B78" w:rsidRDefault="00C163A2" w:rsidP="00EB55A4">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11</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12390D" w:rsidRPr="00CC1B78">
        <w:rPr>
          <w:rFonts w:ascii="Gotham Narrow Light" w:eastAsia="Gotham Narrow Light" w:hAnsi="Gotham Narrow Light" w:cs="Times New Roman"/>
          <w:b/>
          <w:color w:val="000000"/>
          <w:sz w:val="20"/>
          <w:szCs w:val="20"/>
        </w:rPr>
        <w:t>Pause</w:t>
      </w:r>
    </w:p>
    <w:p w14:paraId="4574DD7B" w14:textId="789F1FC7" w:rsidR="00EB55A4" w:rsidRPr="00CC1B78" w:rsidRDefault="00EB55A4" w:rsidP="00EB55A4">
      <w:pPr>
        <w:tabs>
          <w:tab w:val="left" w:pos="851"/>
        </w:tabs>
        <w:rPr>
          <w:rFonts w:ascii="Gotham Narrow Light" w:eastAsia="Gotham Narrow Light" w:hAnsi="Gotham Narrow Light" w:cs="Times New Roman"/>
          <w:color w:val="000000"/>
          <w:sz w:val="20"/>
          <w:szCs w:val="20"/>
        </w:rPr>
      </w:pPr>
    </w:p>
    <w:p w14:paraId="3919585C" w14:textId="14B20E1A" w:rsidR="00C45BC7" w:rsidRPr="00CC1B78" w:rsidRDefault="0093079B" w:rsidP="00C45BC7">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w:t>
      </w:r>
      <w:r w:rsidR="0012390D" w:rsidRPr="00CC1B78">
        <w:rPr>
          <w:rFonts w:ascii="Gotham Narrow Light" w:eastAsia="Gotham Narrow Light" w:hAnsi="Gotham Narrow Light" w:cs="Times New Roman"/>
          <w:color w:val="000000"/>
          <w:sz w:val="20"/>
          <w:szCs w:val="20"/>
        </w:rPr>
        <w:t>1</w:t>
      </w:r>
      <w:r w:rsidR="00541916" w:rsidRPr="00CC1B78">
        <w:rPr>
          <w:rFonts w:ascii="Gotham Narrow Light" w:eastAsia="Gotham Narrow Light" w:hAnsi="Gotham Narrow Light" w:cs="Times New Roman"/>
          <w:color w:val="000000"/>
          <w:sz w:val="20"/>
          <w:szCs w:val="20"/>
        </w:rPr>
        <w:t>.</w:t>
      </w:r>
      <w:r w:rsidR="0012390D" w:rsidRPr="00CC1B78">
        <w:rPr>
          <w:rFonts w:ascii="Gotham Narrow Light" w:eastAsia="Gotham Narrow Light" w:hAnsi="Gotham Narrow Light" w:cs="Times New Roman"/>
          <w:color w:val="000000"/>
          <w:sz w:val="20"/>
          <w:szCs w:val="20"/>
        </w:rPr>
        <w:t>1</w:t>
      </w:r>
      <w:r w:rsidR="00E46348" w:rsidRPr="00CC1B78">
        <w:rPr>
          <w:rFonts w:ascii="Gotham Narrow Light" w:eastAsia="Gotham Narrow Light" w:hAnsi="Gotham Narrow Light" w:cs="Times New Roman"/>
          <w:color w:val="000000"/>
          <w:sz w:val="20"/>
          <w:szCs w:val="20"/>
        </w:rPr>
        <w:t>5</w:t>
      </w:r>
      <w:r w:rsidR="000E16CE"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C45BC7" w:rsidRPr="004D7FBF">
        <w:rPr>
          <w:rFonts w:ascii="Gotham Narrow Light" w:hAnsi="Gotham Narrow Light"/>
        </w:rPr>
        <w:t>Bestyrelsens opgaver og ansvar – det gode bestyrelsesarbejde</w:t>
      </w:r>
    </w:p>
    <w:p w14:paraId="17994DE0" w14:textId="64589091" w:rsidR="00084A7E" w:rsidRDefault="000E16CE" w:rsidP="004D7FBF">
      <w:pPr>
        <w:tabs>
          <w:tab w:val="left" w:pos="851"/>
        </w:tabs>
        <w:ind w:left="1134"/>
        <w:rPr>
          <w:rFonts w:ascii="Gotham Narrow Light" w:hAnsi="Gotham Narrow Light"/>
        </w:rPr>
      </w:pPr>
      <w:r w:rsidRPr="00CC1B78">
        <w:rPr>
          <w:rFonts w:ascii="Gotham Narrow Light" w:eastAsia="Gotham Narrow Light" w:hAnsi="Gotham Narrow Light" w:cs="Times New Roman"/>
          <w:i/>
          <w:iCs/>
          <w:color w:val="000000"/>
          <w:sz w:val="20"/>
          <w:szCs w:val="20"/>
        </w:rPr>
        <w:tab/>
      </w:r>
      <w:r w:rsidR="00084A7E" w:rsidRPr="00CC1B78">
        <w:rPr>
          <w:rFonts w:ascii="Gotham Narrow Light" w:eastAsia="Gotham Narrow Light" w:hAnsi="Gotham Narrow Light" w:cs="Times New Roman"/>
          <w:color w:val="000000"/>
          <w:sz w:val="20"/>
          <w:szCs w:val="20"/>
        </w:rPr>
        <w:t>Vi zoomer ind på bestyrelsen og på kodeks for god selskabsledelse i forsyningsselskaber. Vi ser på bestyrelsens årshjul, strategiske opgaver, rettigheder og pligter, herunder reglerne om inhabilitet og tavshedspligt. Vi ser også på det personlige økonomiske ansvar, hvornår er det relevant, og hvordan skal der ageres for ikke at ifalde ansvar</w:t>
      </w:r>
      <w:r w:rsidR="00084A7E" w:rsidRPr="00CC1B78">
        <w:rPr>
          <w:rFonts w:ascii="Gotham Narrow Light" w:hAnsi="Gotham Narrow Light"/>
        </w:rPr>
        <w:t>.</w:t>
      </w:r>
    </w:p>
    <w:p w14:paraId="38ABDDA5" w14:textId="3462E1F4" w:rsidR="004D7FBF" w:rsidRDefault="004D7FBF" w:rsidP="004D7FBF">
      <w:pPr>
        <w:tabs>
          <w:tab w:val="left" w:pos="851"/>
        </w:tabs>
        <w:ind w:left="1134"/>
        <w:rPr>
          <w:rFonts w:ascii="Gotham Narrow Light" w:hAnsi="Gotham Narrow Light"/>
        </w:rPr>
      </w:pPr>
      <w:r w:rsidRPr="00CC1B78">
        <w:rPr>
          <w:rFonts w:ascii="Gotham Narrow Light" w:eastAsia="Gotham Narrow Light" w:hAnsi="Gotham Narrow Light" w:cs="Times New Roman"/>
          <w:i/>
          <w:iCs/>
          <w:color w:val="000000"/>
          <w:sz w:val="20"/>
          <w:szCs w:val="20"/>
        </w:rPr>
        <w:t>Rikke Søgaard Berth, Horten</w:t>
      </w:r>
    </w:p>
    <w:p w14:paraId="7FC18059" w14:textId="50830D67" w:rsidR="005564D9" w:rsidRPr="004D7FBF" w:rsidRDefault="004D7FBF" w:rsidP="00EB55A4">
      <w:pPr>
        <w:tabs>
          <w:tab w:val="left" w:pos="851"/>
        </w:tabs>
        <w:rPr>
          <w:rFonts w:ascii="Gotham Narrow Light" w:hAnsi="Gotham Narrow Light"/>
        </w:rPr>
      </w:pPr>
      <w:r>
        <w:rPr>
          <w:rFonts w:ascii="Gotham Narrow Light" w:hAnsi="Gotham Narrow Light"/>
        </w:rPr>
        <w:tab/>
      </w:r>
    </w:p>
    <w:p w14:paraId="1C598703" w14:textId="0FA2061D" w:rsidR="005564D9" w:rsidRPr="00CC1B78" w:rsidRDefault="000E16CE" w:rsidP="005564D9">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12</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30</w:t>
      </w:r>
      <w:r w:rsidR="00EB55A4"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Pr="00CC1B78">
        <w:rPr>
          <w:rFonts w:ascii="Gotham Narrow Light" w:eastAsia="Gotham Narrow Light" w:hAnsi="Gotham Narrow Light" w:cs="Times New Roman"/>
          <w:b/>
          <w:color w:val="000000"/>
          <w:sz w:val="20"/>
          <w:szCs w:val="20"/>
        </w:rPr>
        <w:t xml:space="preserve">Frokost </w:t>
      </w:r>
    </w:p>
    <w:p w14:paraId="79F011E6" w14:textId="77777777" w:rsidR="005564D9" w:rsidRPr="00CC1B78" w:rsidRDefault="005564D9" w:rsidP="005564D9">
      <w:pPr>
        <w:tabs>
          <w:tab w:val="left" w:pos="851"/>
        </w:tabs>
        <w:rPr>
          <w:rFonts w:ascii="Gotham Narrow Light" w:eastAsia="Gotham Narrow Light" w:hAnsi="Gotham Narrow Light" w:cs="Times New Roman"/>
          <w:b/>
          <w:color w:val="000000"/>
          <w:sz w:val="20"/>
          <w:szCs w:val="20"/>
        </w:rPr>
      </w:pPr>
    </w:p>
    <w:p w14:paraId="6616D675" w14:textId="319D486B" w:rsidR="00024CF3" w:rsidRPr="00CC1B78" w:rsidRDefault="00C22AF8" w:rsidP="005564D9">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0E16CE" w:rsidRPr="00CC1B78">
        <w:rPr>
          <w:rFonts w:ascii="Gotham Narrow Light" w:eastAsia="Gotham Narrow Light" w:hAnsi="Gotham Narrow Light" w:cs="Times New Roman"/>
          <w:color w:val="000000"/>
          <w:sz w:val="20"/>
          <w:szCs w:val="20"/>
        </w:rPr>
        <w:t>3</w:t>
      </w:r>
      <w:r w:rsidRPr="00CC1B78">
        <w:rPr>
          <w:rFonts w:ascii="Gotham Narrow Light" w:eastAsia="Gotham Narrow Light" w:hAnsi="Gotham Narrow Light" w:cs="Times New Roman"/>
          <w:color w:val="000000"/>
          <w:sz w:val="20"/>
          <w:szCs w:val="20"/>
        </w:rPr>
        <w:t>.</w:t>
      </w:r>
      <w:r w:rsidR="000E16CE" w:rsidRPr="00CC1B78">
        <w:rPr>
          <w:rFonts w:ascii="Gotham Narrow Light" w:eastAsia="Gotham Narrow Light" w:hAnsi="Gotham Narrow Light" w:cs="Times New Roman"/>
          <w:color w:val="000000"/>
          <w:sz w:val="20"/>
          <w:szCs w:val="20"/>
        </w:rPr>
        <w:t>15</w:t>
      </w:r>
      <w:r w:rsidR="00024CF3" w:rsidRPr="00CC1B78">
        <w:rPr>
          <w:rFonts w:ascii="Gotham Narrow Light" w:eastAsia="Gotham Narrow Light" w:hAnsi="Gotham Narrow Light" w:cs="Times New Roman"/>
          <w:color w:val="000000"/>
          <w:sz w:val="20"/>
          <w:szCs w:val="20"/>
        </w:rPr>
        <w:tab/>
      </w:r>
      <w:r w:rsidR="00024CF3" w:rsidRPr="00CC1B78">
        <w:rPr>
          <w:rFonts w:ascii="Gotham Narrow Light" w:eastAsia="Gotham Narrow Light" w:hAnsi="Gotham Narrow Light" w:cs="Times New Roman"/>
          <w:color w:val="000000"/>
          <w:sz w:val="20"/>
          <w:szCs w:val="20"/>
        </w:rPr>
        <w:tab/>
      </w:r>
      <w:r w:rsidR="00024CF3" w:rsidRPr="004D7FBF">
        <w:rPr>
          <w:rFonts w:ascii="Gotham Narrow Light" w:hAnsi="Gotham Narrow Light"/>
        </w:rPr>
        <w:t>Styrk jeres samarbejde – skab bedre beslutninger i en kompleks og kritisk sektor</w:t>
      </w:r>
    </w:p>
    <w:p w14:paraId="0B487CA0" w14:textId="496EE459" w:rsidR="008D3FC8" w:rsidRPr="00CC1B78" w:rsidRDefault="00247181" w:rsidP="004D7FBF">
      <w:pPr>
        <w:tabs>
          <w:tab w:val="left" w:pos="851"/>
        </w:tabs>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ab/>
      </w:r>
      <w:r w:rsidR="008D3FC8" w:rsidRPr="00CC1B78">
        <w:rPr>
          <w:rFonts w:ascii="Gotham Narrow Light" w:eastAsia="Gotham Narrow Light" w:hAnsi="Gotham Narrow Light" w:cs="Times New Roman"/>
          <w:color w:val="000000"/>
          <w:sz w:val="20"/>
          <w:szCs w:val="20"/>
        </w:rPr>
        <w:t>I en tid med grøn omstilling, teknologisk udvikling og øget politisk og offentlig bevågenhed er det afgørende, at bestyrelser i forsyningssektoren ikke kun har de rette kompetencer – men også formår at arbejde effektivt sammen som et team. Der skal skabes et professionelt rum til at se indad og styrke samarbejdet med fokus på kompetencer, roller, ansvar og funktionsniveau.</w:t>
      </w:r>
    </w:p>
    <w:p w14:paraId="00A6B012" w14:textId="77777777" w:rsidR="005564D9" w:rsidRDefault="008D3FC8"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 xml:space="preserve">Bestyrelsen skal fungere som et samlet, strategisk velfungerende team i et stærkt samspil med direktionen og de offentlige/kommunale ejere. Vi vil arbejde med betydningen af kollektivt lederskab og bestyrelsens funktionsniveau. </w:t>
      </w:r>
    </w:p>
    <w:p w14:paraId="7B664345" w14:textId="1D2FB11E" w:rsidR="004D7FBF" w:rsidRPr="00CC1B78" w:rsidRDefault="004D7FBF"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i/>
          <w:iCs/>
          <w:color w:val="000000"/>
          <w:sz w:val="20"/>
          <w:szCs w:val="20"/>
        </w:rPr>
        <w:t>Hjalte Aaberg, Aaberg+</w:t>
      </w:r>
    </w:p>
    <w:p w14:paraId="1C600035"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68F0A731" w14:textId="65F4114A" w:rsidR="005564D9" w:rsidRPr="00CC1B78" w:rsidRDefault="00024CF3"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15</w:t>
      </w:r>
      <w:r w:rsidR="00EB55A4"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EB55A4"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008D3FC8" w:rsidRPr="00CC1B78">
        <w:rPr>
          <w:rFonts w:ascii="Gotham Narrow Light" w:eastAsia="Gotham Narrow Light" w:hAnsi="Gotham Narrow Light" w:cs="Times New Roman"/>
          <w:b/>
          <w:color w:val="000000"/>
          <w:sz w:val="20"/>
          <w:szCs w:val="20"/>
        </w:rPr>
        <w:t xml:space="preserve">Kaffe og kage </w:t>
      </w:r>
    </w:p>
    <w:p w14:paraId="1BA5DE3E"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5D6A896F" w14:textId="5F482C7B" w:rsidR="00C22AF8" w:rsidRPr="00CC1B78" w:rsidRDefault="00CD2E51"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w:t>
      </w:r>
      <w:r w:rsidR="005A6DD4" w:rsidRPr="00CC1B78">
        <w:rPr>
          <w:rFonts w:ascii="Gotham Narrow Light" w:eastAsia="Gotham Narrow Light" w:hAnsi="Gotham Narrow Light" w:cs="Times New Roman"/>
          <w:color w:val="000000"/>
          <w:sz w:val="20"/>
          <w:szCs w:val="20"/>
        </w:rPr>
        <w:t>5</w:t>
      </w:r>
      <w:r w:rsidR="00C22AF8" w:rsidRPr="00CC1B78">
        <w:rPr>
          <w:rFonts w:ascii="Gotham Narrow Light" w:eastAsia="Gotham Narrow Light" w:hAnsi="Gotham Narrow Light" w:cs="Times New Roman"/>
          <w:color w:val="000000"/>
          <w:sz w:val="20"/>
          <w:szCs w:val="20"/>
        </w:rPr>
        <w:t>.</w:t>
      </w:r>
      <w:r w:rsidR="005A6DD4" w:rsidRPr="00CC1B78">
        <w:rPr>
          <w:rFonts w:ascii="Gotham Narrow Light" w:eastAsia="Gotham Narrow Light" w:hAnsi="Gotham Narrow Light" w:cs="Times New Roman"/>
          <w:color w:val="000000"/>
          <w:sz w:val="20"/>
          <w:szCs w:val="20"/>
        </w:rPr>
        <w:t>3</w:t>
      </w:r>
      <w:r w:rsidRPr="00CC1B78">
        <w:rPr>
          <w:rFonts w:ascii="Gotham Narrow Light" w:eastAsia="Gotham Narrow Light" w:hAnsi="Gotham Narrow Light" w:cs="Times New Roman"/>
          <w:color w:val="000000"/>
          <w:sz w:val="20"/>
          <w:szCs w:val="20"/>
        </w:rPr>
        <w:t>0</w:t>
      </w:r>
      <w:r w:rsidR="00C22AF8"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007908FC" w:rsidRPr="004D7FBF">
        <w:rPr>
          <w:rFonts w:ascii="Gotham Narrow Light" w:hAnsi="Gotham Narrow Light"/>
        </w:rPr>
        <w:t xml:space="preserve">Dilemmaspil </w:t>
      </w:r>
    </w:p>
    <w:p w14:paraId="4159036B" w14:textId="77777777" w:rsidR="00B316D6" w:rsidRPr="00CC1B78" w:rsidRDefault="00B316D6" w:rsidP="00247181">
      <w:pPr>
        <w:ind w:left="1134"/>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I grupper drøftes dilemmaer omkring bestyrelsesarbejdet, og der bliver mulighed for fortroligt og risikofrit at afprøve og drøfte problemstillinger i bestyrelsesarbejdet.</w:t>
      </w:r>
    </w:p>
    <w:p w14:paraId="00E2BE17" w14:textId="77777777" w:rsidR="005564D9" w:rsidRPr="00CC1B78" w:rsidRDefault="00B316D6" w:rsidP="005564D9">
      <w:pPr>
        <w:ind w:left="567"/>
        <w:rPr>
          <w:rFonts w:ascii="Gotham Narrow Light" w:eastAsia="Gotham Narrow Light" w:hAnsi="Gotham Narrow Light" w:cs="Times New Roman"/>
          <w:color w:val="000000"/>
          <w:sz w:val="20"/>
          <w:szCs w:val="20"/>
        </w:rPr>
      </w:pPr>
      <w:r w:rsidRPr="00CC1B78">
        <w:rPr>
          <w:rFonts w:ascii="Gotham Narrow Light" w:hAnsi="Gotham Narrow Light"/>
        </w:rPr>
        <w:tab/>
      </w:r>
      <w:r w:rsidRPr="00CC1B78">
        <w:rPr>
          <w:rFonts w:ascii="Gotham Narrow Light" w:eastAsia="Gotham Narrow Light" w:hAnsi="Gotham Narrow Light" w:cs="Times New Roman"/>
          <w:color w:val="000000"/>
          <w:sz w:val="20"/>
          <w:szCs w:val="20"/>
        </w:rPr>
        <w:t>Opsamling på dilemmaspil i plenum</w:t>
      </w:r>
    </w:p>
    <w:p w14:paraId="2DAD74E2" w14:textId="77777777" w:rsidR="005564D9" w:rsidRPr="00CC1B78" w:rsidRDefault="005564D9" w:rsidP="005564D9">
      <w:pPr>
        <w:ind w:left="567"/>
        <w:rPr>
          <w:rFonts w:ascii="Gotham Narrow Light" w:eastAsia="Gotham Narrow Light" w:hAnsi="Gotham Narrow Light" w:cs="Times New Roman"/>
          <w:color w:val="000000"/>
          <w:sz w:val="20"/>
          <w:szCs w:val="20"/>
        </w:rPr>
      </w:pPr>
    </w:p>
    <w:p w14:paraId="0E65D522" w14:textId="6EDF5A66" w:rsidR="00C22AF8" w:rsidRPr="00CC1B78" w:rsidRDefault="00C00F45" w:rsidP="0073575A">
      <w:pPr>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17</w:t>
      </w:r>
      <w:r w:rsidR="00C22AF8" w:rsidRPr="00CC1B78">
        <w:rPr>
          <w:rFonts w:ascii="Gotham Narrow Light" w:eastAsia="Gotham Narrow Light" w:hAnsi="Gotham Narrow Light" w:cs="Times New Roman"/>
          <w:color w:val="000000"/>
          <w:sz w:val="20"/>
          <w:szCs w:val="20"/>
        </w:rPr>
        <w:t>.</w:t>
      </w:r>
      <w:r w:rsidRPr="00CC1B78">
        <w:rPr>
          <w:rFonts w:ascii="Gotham Narrow Light" w:eastAsia="Gotham Narrow Light" w:hAnsi="Gotham Narrow Light" w:cs="Times New Roman"/>
          <w:color w:val="000000"/>
          <w:sz w:val="20"/>
          <w:szCs w:val="20"/>
        </w:rPr>
        <w:t>00</w:t>
      </w:r>
      <w:r w:rsidR="00C22AF8" w:rsidRPr="00CC1B78">
        <w:rPr>
          <w:rFonts w:ascii="Gotham Narrow Light" w:eastAsia="Gotham Narrow Light" w:hAnsi="Gotham Narrow Light" w:cs="Times New Roman"/>
          <w:color w:val="000000"/>
          <w:sz w:val="20"/>
          <w:szCs w:val="20"/>
        </w:rPr>
        <w:tab/>
      </w:r>
      <w:r w:rsidR="0073575A" w:rsidRPr="00CC1B78">
        <w:rPr>
          <w:rFonts w:ascii="Gotham Narrow Light" w:eastAsia="Gotham Narrow Light" w:hAnsi="Gotham Narrow Light" w:cs="Times New Roman"/>
          <w:color w:val="000000"/>
          <w:sz w:val="20"/>
          <w:szCs w:val="20"/>
        </w:rPr>
        <w:tab/>
      </w:r>
      <w:r w:rsidRPr="004D7FBF">
        <w:rPr>
          <w:rFonts w:ascii="Gotham Narrow Light" w:hAnsi="Gotham Narrow Light"/>
        </w:rPr>
        <w:t xml:space="preserve">Opsamling </w:t>
      </w:r>
    </w:p>
    <w:p w14:paraId="2464EE2E" w14:textId="4EF211C5" w:rsidR="00103091" w:rsidRDefault="005404B3" w:rsidP="004D7FBF">
      <w:pPr>
        <w:tabs>
          <w:tab w:val="left" w:pos="851"/>
        </w:tabs>
        <w:rPr>
          <w:rFonts w:ascii="Gotham Narrow Light" w:eastAsia="Gotham Narrow Light" w:hAnsi="Gotham Narrow Light" w:cs="Times New Roman"/>
          <w:color w:val="000000"/>
          <w:sz w:val="20"/>
          <w:szCs w:val="20"/>
        </w:rPr>
      </w:pPr>
      <w:r w:rsidRPr="00CC1B78">
        <w:rPr>
          <w:rFonts w:ascii="Gotham Narrow Light" w:eastAsia="Gotham Narrow Light" w:hAnsi="Gotham Narrow Light" w:cs="Times New Roman"/>
          <w:color w:val="000000"/>
          <w:sz w:val="20"/>
          <w:szCs w:val="20"/>
        </w:rPr>
        <w:tab/>
      </w:r>
      <w:r w:rsidR="00247181" w:rsidRPr="00CC1B78">
        <w:rPr>
          <w:rFonts w:ascii="Gotham Narrow Light" w:eastAsia="Gotham Narrow Light" w:hAnsi="Gotham Narrow Light" w:cs="Times New Roman"/>
          <w:color w:val="000000"/>
          <w:sz w:val="20"/>
          <w:szCs w:val="20"/>
        </w:rPr>
        <w:tab/>
      </w:r>
      <w:r w:rsidR="00103091" w:rsidRPr="00CC1B78">
        <w:rPr>
          <w:rFonts w:ascii="Gotham Narrow Light" w:eastAsia="Gotham Narrow Light" w:hAnsi="Gotham Narrow Light" w:cs="Times New Roman"/>
          <w:color w:val="000000"/>
          <w:sz w:val="20"/>
          <w:szCs w:val="20"/>
        </w:rPr>
        <w:t>Læring fra dagen og forventningsafstemning.</w:t>
      </w:r>
    </w:p>
    <w:p w14:paraId="73AE1FA3" w14:textId="43892DBE" w:rsidR="00C22AF8" w:rsidRPr="004D7FBF" w:rsidRDefault="004D7FBF" w:rsidP="00C22AF8">
      <w:pPr>
        <w:tabs>
          <w:tab w:val="left" w:pos="851"/>
        </w:tabs>
        <w:rPr>
          <w:rFonts w:ascii="Gotham Narrow Light" w:hAnsi="Gotham Narrow Light"/>
        </w:rPr>
      </w:pPr>
      <w:r>
        <w:rPr>
          <w:rFonts w:ascii="Gotham Narrow Light" w:eastAsia="Gotham Narrow Light" w:hAnsi="Gotham Narrow Light" w:cs="Times New Roman"/>
          <w:color w:val="000000"/>
          <w:sz w:val="20"/>
          <w:szCs w:val="20"/>
        </w:rPr>
        <w:tab/>
      </w:r>
      <w:r>
        <w:rPr>
          <w:rFonts w:ascii="Gotham Narrow Light" w:eastAsia="Gotham Narrow Light" w:hAnsi="Gotham Narrow Light" w:cs="Times New Roman"/>
          <w:color w:val="000000"/>
          <w:sz w:val="20"/>
          <w:szCs w:val="20"/>
        </w:rPr>
        <w:tab/>
      </w:r>
      <w:r w:rsidRPr="00CC1B78">
        <w:rPr>
          <w:rFonts w:ascii="Gotham Narrow Light" w:eastAsia="Gotham Narrow Light" w:hAnsi="Gotham Narrow Light" w:cs="Times New Roman"/>
          <w:i/>
          <w:iCs/>
          <w:color w:val="000000"/>
          <w:sz w:val="20"/>
          <w:szCs w:val="20"/>
        </w:rPr>
        <w:t>Rikke Søgaard Berth, Horten</w:t>
      </w:r>
    </w:p>
    <w:p w14:paraId="067176B9"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49E457DF" w14:textId="18408EBC" w:rsidR="00C22AF8" w:rsidRPr="00CC1B78" w:rsidRDefault="009116FE" w:rsidP="00C22AF8">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5564D9" w:rsidRPr="00CC1B78">
        <w:rPr>
          <w:rFonts w:ascii="Gotham Narrow Light" w:eastAsia="Gotham Narrow Light" w:hAnsi="Gotham Narrow Light" w:cs="Times New Roman"/>
          <w:color w:val="000000"/>
          <w:sz w:val="20"/>
          <w:szCs w:val="20"/>
        </w:rPr>
        <w:t>7</w:t>
      </w:r>
      <w:r w:rsidRPr="00CC1B78">
        <w:rPr>
          <w:rFonts w:ascii="Gotham Narrow Light" w:eastAsia="Gotham Narrow Light" w:hAnsi="Gotham Narrow Light" w:cs="Times New Roman"/>
          <w:color w:val="000000"/>
          <w:sz w:val="20"/>
          <w:szCs w:val="20"/>
        </w:rPr>
        <w:t>.30</w:t>
      </w:r>
      <w:r w:rsidR="00C22AF8" w:rsidRPr="00CC1B78">
        <w:rPr>
          <w:rFonts w:ascii="Gotham Narrow Light" w:eastAsia="Gotham Narrow Light" w:hAnsi="Gotham Narrow Light" w:cs="Times New Roman"/>
          <w:color w:val="000000"/>
          <w:sz w:val="20"/>
          <w:szCs w:val="20"/>
        </w:rPr>
        <w:tab/>
      </w:r>
      <w:r w:rsidR="002C38CD">
        <w:rPr>
          <w:rFonts w:ascii="Gotham Narrow Light" w:eastAsia="Gotham Narrow Light" w:hAnsi="Gotham Narrow Light" w:cs="Times New Roman"/>
          <w:color w:val="000000"/>
          <w:sz w:val="20"/>
          <w:szCs w:val="20"/>
        </w:rPr>
        <w:tab/>
      </w:r>
      <w:r w:rsidR="005564D9" w:rsidRPr="00CC1B78">
        <w:rPr>
          <w:rFonts w:ascii="Gotham Narrow Light" w:eastAsia="Gotham Narrow Light" w:hAnsi="Gotham Narrow Light" w:cs="Times New Roman"/>
          <w:b/>
          <w:color w:val="000000"/>
          <w:sz w:val="20"/>
          <w:szCs w:val="20"/>
        </w:rPr>
        <w:t>Egen tid</w:t>
      </w:r>
      <w:r w:rsidR="00C22AF8" w:rsidRPr="00CC1B78">
        <w:rPr>
          <w:rFonts w:ascii="Gotham Narrow Light" w:eastAsia="Gotham Narrow Light" w:hAnsi="Gotham Narrow Light" w:cs="Times New Roman"/>
          <w:b/>
          <w:color w:val="000000"/>
          <w:sz w:val="20"/>
          <w:szCs w:val="20"/>
        </w:rPr>
        <w:t xml:space="preserve"> </w:t>
      </w:r>
    </w:p>
    <w:p w14:paraId="580BD67C" w14:textId="75602719" w:rsidR="00C22AF8" w:rsidRPr="00CC1B78" w:rsidRDefault="00B3016C" w:rsidP="00C22AF8">
      <w:pPr>
        <w:tabs>
          <w:tab w:val="left" w:pos="851"/>
        </w:tabs>
        <w:rPr>
          <w:rFonts w:ascii="Gotham Narrow Light" w:eastAsia="Gotham Narrow Light" w:hAnsi="Gotham Narrow Light" w:cs="Times New Roman"/>
          <w:i/>
          <w:color w:val="000000"/>
          <w:sz w:val="20"/>
          <w:szCs w:val="20"/>
        </w:rPr>
      </w:pPr>
      <w:r w:rsidRPr="00CC1B78">
        <w:rPr>
          <w:rFonts w:ascii="Gotham Narrow Light" w:eastAsia="Gotham Narrow Light" w:hAnsi="Gotham Narrow Light" w:cs="Times New Roman"/>
          <w:i/>
          <w:color w:val="000000"/>
          <w:sz w:val="20"/>
          <w:szCs w:val="20"/>
        </w:rPr>
        <w:tab/>
      </w:r>
    </w:p>
    <w:p w14:paraId="59303008" w14:textId="77777777" w:rsidR="00C22AF8" w:rsidRPr="00CC1B78" w:rsidRDefault="00C22AF8" w:rsidP="00C22AF8">
      <w:pPr>
        <w:tabs>
          <w:tab w:val="left" w:pos="851"/>
        </w:tabs>
        <w:rPr>
          <w:rFonts w:ascii="Gotham Narrow Light" w:eastAsia="Gotham Narrow Light" w:hAnsi="Gotham Narrow Light" w:cs="Times New Roman"/>
          <w:color w:val="000000"/>
          <w:sz w:val="20"/>
          <w:szCs w:val="20"/>
        </w:rPr>
      </w:pPr>
    </w:p>
    <w:p w14:paraId="28AF8CB5" w14:textId="7FB07372" w:rsidR="00C22AF8" w:rsidRDefault="00C22AF8" w:rsidP="00C22AF8">
      <w:pPr>
        <w:tabs>
          <w:tab w:val="left" w:pos="851"/>
        </w:tabs>
        <w:rPr>
          <w:rFonts w:ascii="Gotham Narrow Light" w:eastAsia="Gotham Narrow Light" w:hAnsi="Gotham Narrow Light" w:cs="Times New Roman"/>
          <w:b/>
          <w:color w:val="000000"/>
          <w:sz w:val="20"/>
          <w:szCs w:val="20"/>
        </w:rPr>
      </w:pPr>
      <w:r w:rsidRPr="00CC1B78">
        <w:rPr>
          <w:rFonts w:ascii="Gotham Narrow Light" w:eastAsia="Gotham Narrow Light" w:hAnsi="Gotham Narrow Light" w:cs="Times New Roman"/>
          <w:color w:val="000000"/>
          <w:sz w:val="20"/>
          <w:szCs w:val="20"/>
        </w:rPr>
        <w:t>1</w:t>
      </w:r>
      <w:r w:rsidR="005564D9" w:rsidRPr="00CC1B78">
        <w:rPr>
          <w:rFonts w:ascii="Gotham Narrow Light" w:eastAsia="Gotham Narrow Light" w:hAnsi="Gotham Narrow Light" w:cs="Times New Roman"/>
          <w:color w:val="000000"/>
          <w:sz w:val="20"/>
          <w:szCs w:val="20"/>
        </w:rPr>
        <w:t>8</w:t>
      </w:r>
      <w:r w:rsidRPr="00CC1B78">
        <w:rPr>
          <w:rFonts w:ascii="Gotham Narrow Light" w:eastAsia="Gotham Narrow Light" w:hAnsi="Gotham Narrow Light" w:cs="Times New Roman"/>
          <w:color w:val="000000"/>
          <w:sz w:val="20"/>
          <w:szCs w:val="20"/>
        </w:rPr>
        <w:t>.</w:t>
      </w:r>
      <w:r w:rsidR="005564D9" w:rsidRPr="00CC1B78">
        <w:rPr>
          <w:rFonts w:ascii="Gotham Narrow Light" w:eastAsia="Gotham Narrow Light" w:hAnsi="Gotham Narrow Light" w:cs="Times New Roman"/>
          <w:color w:val="000000"/>
          <w:sz w:val="20"/>
          <w:szCs w:val="20"/>
        </w:rPr>
        <w:t>30</w:t>
      </w:r>
      <w:r w:rsidRPr="00CC1B78">
        <w:rPr>
          <w:rFonts w:ascii="Gotham Narrow Light" w:eastAsia="Gotham Narrow Light" w:hAnsi="Gotham Narrow Light" w:cs="Times New Roman"/>
          <w:color w:val="000000"/>
          <w:sz w:val="20"/>
          <w:szCs w:val="20"/>
        </w:rPr>
        <w:tab/>
      </w:r>
      <w:r w:rsidR="002C38CD">
        <w:rPr>
          <w:rFonts w:ascii="Gotham Narrow Light" w:eastAsia="Gotham Narrow Light" w:hAnsi="Gotham Narrow Light" w:cs="Times New Roman"/>
          <w:color w:val="000000"/>
          <w:sz w:val="20"/>
          <w:szCs w:val="20"/>
        </w:rPr>
        <w:tab/>
      </w:r>
      <w:r w:rsidR="005564D9" w:rsidRPr="00CC1B78">
        <w:rPr>
          <w:rFonts w:ascii="Gotham Narrow Light" w:eastAsia="Gotham Narrow Light" w:hAnsi="Gotham Narrow Light" w:cs="Times New Roman"/>
          <w:b/>
          <w:color w:val="000000"/>
          <w:sz w:val="20"/>
          <w:szCs w:val="20"/>
        </w:rPr>
        <w:t>Middag</w:t>
      </w:r>
    </w:p>
    <w:p w14:paraId="7ABA556C" w14:textId="77777777" w:rsidR="004D7FBF" w:rsidRDefault="004D7FBF" w:rsidP="00C22AF8">
      <w:pPr>
        <w:tabs>
          <w:tab w:val="left" w:pos="851"/>
        </w:tabs>
        <w:rPr>
          <w:rFonts w:ascii="Gotham Narrow Light" w:eastAsia="Gotham Narrow Light" w:hAnsi="Gotham Narrow Light" w:cs="Times New Roman"/>
          <w:b/>
          <w:color w:val="000000"/>
          <w:sz w:val="20"/>
          <w:szCs w:val="20"/>
        </w:rPr>
      </w:pPr>
    </w:p>
    <w:p w14:paraId="18EDF7F5" w14:textId="77777777" w:rsidR="00FE0386" w:rsidRDefault="00FE0386" w:rsidP="00C22AF8">
      <w:pPr>
        <w:tabs>
          <w:tab w:val="left" w:pos="851"/>
        </w:tabs>
        <w:rPr>
          <w:rFonts w:ascii="Gotham Narrow Light" w:eastAsia="Gotham Narrow Light" w:hAnsi="Gotham Narrow Light" w:cs="Times New Roman"/>
          <w:b/>
          <w:color w:val="000000"/>
          <w:sz w:val="20"/>
          <w:szCs w:val="20"/>
        </w:rPr>
      </w:pPr>
    </w:p>
    <w:p w14:paraId="603C8C1C" w14:textId="1CD9452A" w:rsidR="00FE0386" w:rsidRDefault="00FE0386" w:rsidP="00C22AF8">
      <w:pPr>
        <w:tabs>
          <w:tab w:val="left" w:pos="851"/>
        </w:tabs>
        <w:rPr>
          <w:rFonts w:ascii="Gotham Narrow Light" w:eastAsia="Gotham Narrow Light" w:hAnsi="Gotham Narrow Light" w:cs="Times New Roman"/>
          <w:b/>
          <w:color w:val="000000"/>
          <w:sz w:val="20"/>
          <w:szCs w:val="20"/>
        </w:rPr>
      </w:pPr>
      <w:r>
        <w:rPr>
          <w:rFonts w:ascii="Gotham Narrow Light" w:eastAsia="Gotham Narrow Light" w:hAnsi="Gotham Narrow Light" w:cs="Times New Roman"/>
          <w:b/>
          <w:color w:val="000000"/>
          <w:sz w:val="20"/>
          <w:szCs w:val="20"/>
        </w:rPr>
        <w:t xml:space="preserve">Dag 2 </w:t>
      </w:r>
    </w:p>
    <w:p w14:paraId="3E215F00" w14:textId="77777777" w:rsidR="00AC3219" w:rsidRDefault="00AC3219" w:rsidP="00C22AF8">
      <w:pPr>
        <w:tabs>
          <w:tab w:val="left" w:pos="851"/>
        </w:tabs>
        <w:rPr>
          <w:rFonts w:ascii="Gotham Narrow Light" w:eastAsia="Gotham Narrow Light" w:hAnsi="Gotham Narrow Light" w:cs="Times New Roman"/>
          <w:b/>
          <w:color w:val="000000"/>
          <w:sz w:val="20"/>
          <w:szCs w:val="20"/>
        </w:rPr>
      </w:pPr>
    </w:p>
    <w:p w14:paraId="0FF85108" w14:textId="14D05B05" w:rsidR="00CA3458" w:rsidRPr="009D6F5B" w:rsidRDefault="00CA3458" w:rsidP="00CA3458">
      <w:pPr>
        <w:rPr>
          <w:rFonts w:ascii="Gotham Narrow Light" w:hAnsi="Gotham Narrow Light"/>
          <w:b/>
          <w:bCs/>
          <w:sz w:val="20"/>
          <w:szCs w:val="20"/>
        </w:rPr>
      </w:pPr>
      <w:r w:rsidRPr="002C38CD">
        <w:rPr>
          <w:rFonts w:ascii="Gotham Narrow Light" w:hAnsi="Gotham Narrow Light"/>
          <w:sz w:val="20"/>
          <w:szCs w:val="20"/>
        </w:rPr>
        <w:t>08.30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Introduktion og forventningsafstemning</w:t>
      </w:r>
      <w:r w:rsidRPr="009D6F5B">
        <w:rPr>
          <w:rFonts w:ascii="Gotham Narrow Light" w:hAnsi="Gotham Narrow Light"/>
          <w:b/>
          <w:bCs/>
          <w:sz w:val="20"/>
          <w:szCs w:val="20"/>
        </w:rPr>
        <w:t xml:space="preserve"> </w:t>
      </w:r>
    </w:p>
    <w:p w14:paraId="44495E3F" w14:textId="2F49E29D" w:rsidR="00CA3458" w:rsidRPr="00CA3458" w:rsidRDefault="00CA3458" w:rsidP="00CA3458">
      <w:pPr>
        <w:rPr>
          <w:rFonts w:ascii="Gotham Narrow Light" w:hAnsi="Gotham Narrow Light"/>
          <w:sz w:val="20"/>
          <w:szCs w:val="20"/>
        </w:rPr>
      </w:pPr>
      <w:r w:rsidRPr="00CA3458">
        <w:rPr>
          <w:rFonts w:ascii="Gotham Narrow Light" w:hAnsi="Gotham Narrow Light"/>
          <w:sz w:val="20"/>
          <w:szCs w:val="20"/>
        </w:rPr>
        <w:tab/>
      </w:r>
      <w:r w:rsidR="002C38CD">
        <w:rPr>
          <w:rFonts w:ascii="Gotham Narrow Light" w:hAnsi="Gotham Narrow Light"/>
          <w:sz w:val="20"/>
          <w:szCs w:val="20"/>
        </w:rPr>
        <w:tab/>
      </w:r>
      <w:r w:rsidRPr="00CA3458">
        <w:rPr>
          <w:rFonts w:ascii="Gotham Narrow Light" w:hAnsi="Gotham Narrow Light"/>
          <w:sz w:val="20"/>
          <w:szCs w:val="20"/>
        </w:rPr>
        <w:t>Thomas Riis, PwC</w:t>
      </w:r>
    </w:p>
    <w:p w14:paraId="4DB17585" w14:textId="77777777" w:rsidR="00CA3458" w:rsidRPr="00CA3458" w:rsidRDefault="00CA3458" w:rsidP="00CA3458">
      <w:pPr>
        <w:rPr>
          <w:rFonts w:ascii="Gotham Narrow Light" w:hAnsi="Gotham Narrow Light"/>
          <w:sz w:val="20"/>
          <w:szCs w:val="20"/>
        </w:rPr>
      </w:pPr>
    </w:p>
    <w:p w14:paraId="2BF658F8" w14:textId="408760CD" w:rsidR="00CA3458" w:rsidRPr="00F64CA5" w:rsidRDefault="00CA3458" w:rsidP="00CA3458">
      <w:pPr>
        <w:rPr>
          <w:rFonts w:ascii="Gotham Narrow Light" w:hAnsi="Gotham Narrow Light"/>
          <w:b/>
          <w:bCs/>
          <w:sz w:val="20"/>
          <w:szCs w:val="20"/>
        </w:rPr>
      </w:pPr>
      <w:r w:rsidRPr="002C38CD">
        <w:rPr>
          <w:rFonts w:ascii="Gotham Narrow Light" w:hAnsi="Gotham Narrow Light"/>
          <w:sz w:val="20"/>
          <w:szCs w:val="20"/>
        </w:rPr>
        <w:t>08.40</w:t>
      </w:r>
      <w:r w:rsidRPr="00F64CA5">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Regnskabsmæssige forhold i forsyningsselskaber</w:t>
      </w:r>
    </w:p>
    <w:p w14:paraId="17A76259" w14:textId="77777777" w:rsidR="004D7FBF" w:rsidRDefault="00CA3458" w:rsidP="002C38CD">
      <w:pPr>
        <w:ind w:left="1134"/>
        <w:rPr>
          <w:rFonts w:ascii="Gotham Narrow Light" w:hAnsi="Gotham Narrow Light"/>
          <w:sz w:val="20"/>
          <w:szCs w:val="20"/>
        </w:rPr>
      </w:pPr>
      <w:r w:rsidRPr="00CA3458">
        <w:rPr>
          <w:rFonts w:ascii="Gotham Narrow Light" w:hAnsi="Gotham Narrow Light"/>
          <w:sz w:val="20"/>
          <w:szCs w:val="20"/>
        </w:rPr>
        <w:t>Vi zoomer ind på selskabets økonomi. Vi gennemgår centrale regnskabsprincipper, typiske udfordringer og særlige økonomiske forhold i forsyningsselskaber. De vigtigste regnskabsposter bliver analyseret i konkrete regnskaber, og vi drøfter opmærksomheder og faresignaler.</w:t>
      </w:r>
    </w:p>
    <w:p w14:paraId="0B74A11D" w14:textId="77777777" w:rsidR="004D7FBF" w:rsidRPr="00F64CA5" w:rsidRDefault="004D7FBF" w:rsidP="004D7FBF">
      <w:pPr>
        <w:ind w:left="567" w:firstLine="567"/>
        <w:rPr>
          <w:rFonts w:ascii="Gotham Narrow Light" w:hAnsi="Gotham Narrow Light"/>
          <w:i/>
          <w:iCs/>
          <w:sz w:val="20"/>
          <w:szCs w:val="20"/>
        </w:rPr>
      </w:pPr>
      <w:r w:rsidRPr="00F64CA5">
        <w:rPr>
          <w:rFonts w:ascii="Gotham Narrow Light" w:hAnsi="Gotham Narrow Light"/>
          <w:i/>
          <w:iCs/>
          <w:sz w:val="20"/>
          <w:szCs w:val="20"/>
        </w:rPr>
        <w:t>Thomas Riis, PwC</w:t>
      </w:r>
    </w:p>
    <w:p w14:paraId="343949C8" w14:textId="77777777" w:rsidR="002C38CD" w:rsidRDefault="002C38CD" w:rsidP="00CA3458">
      <w:pPr>
        <w:rPr>
          <w:rFonts w:ascii="Gotham Narrow Light" w:hAnsi="Gotham Narrow Light"/>
          <w:sz w:val="20"/>
          <w:szCs w:val="20"/>
        </w:rPr>
      </w:pPr>
    </w:p>
    <w:p w14:paraId="0B66A34A" w14:textId="2499620E" w:rsidR="00CA3458" w:rsidRPr="002C38CD" w:rsidRDefault="00CA3458" w:rsidP="00CA3458">
      <w:pPr>
        <w:rPr>
          <w:rFonts w:ascii="Gotham Narrow Light" w:hAnsi="Gotham Narrow Light"/>
          <w:sz w:val="20"/>
          <w:szCs w:val="20"/>
        </w:rPr>
      </w:pPr>
      <w:r w:rsidRPr="002C38CD">
        <w:rPr>
          <w:rFonts w:ascii="Gotham Narrow Light" w:hAnsi="Gotham Narrow Light"/>
          <w:sz w:val="20"/>
          <w:szCs w:val="20"/>
        </w:rPr>
        <w:t>9.30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Revision og samarbejde med revisor</w:t>
      </w:r>
    </w:p>
    <w:p w14:paraId="7B93143D"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Bestyrelsens rolle i forhold til revisionen, og hvordan bestyrelsen får mest værdi ud af samarbejdet med revisor.</w:t>
      </w:r>
    </w:p>
    <w:p w14:paraId="581C0492" w14:textId="77777777" w:rsidR="004D7FBF" w:rsidRPr="00F64CA5" w:rsidRDefault="004D7FBF" w:rsidP="004D7FBF">
      <w:pPr>
        <w:ind w:left="567" w:firstLine="567"/>
        <w:rPr>
          <w:rFonts w:ascii="Gotham Narrow Light" w:hAnsi="Gotham Narrow Light"/>
          <w:i/>
          <w:iCs/>
          <w:sz w:val="20"/>
          <w:szCs w:val="20"/>
        </w:rPr>
      </w:pPr>
      <w:r w:rsidRPr="00F64CA5">
        <w:rPr>
          <w:rFonts w:ascii="Gotham Narrow Light" w:hAnsi="Gotham Narrow Light"/>
          <w:i/>
          <w:iCs/>
          <w:sz w:val="20"/>
          <w:szCs w:val="20"/>
        </w:rPr>
        <w:t>Thomas Riis, PwC</w:t>
      </w:r>
    </w:p>
    <w:p w14:paraId="26D86EB6" w14:textId="77777777" w:rsidR="004D7FBF" w:rsidRPr="00CA3458" w:rsidRDefault="004D7FBF" w:rsidP="002C38CD">
      <w:pPr>
        <w:ind w:left="1134"/>
        <w:rPr>
          <w:rFonts w:ascii="Gotham Narrow Light" w:hAnsi="Gotham Narrow Light"/>
          <w:sz w:val="20"/>
          <w:szCs w:val="20"/>
        </w:rPr>
      </w:pPr>
    </w:p>
    <w:p w14:paraId="4135C6B5" w14:textId="77777777" w:rsidR="00CA3458" w:rsidRPr="00CA3458" w:rsidRDefault="00CA3458" w:rsidP="00CA3458">
      <w:pPr>
        <w:rPr>
          <w:rFonts w:ascii="Gotham Narrow Light" w:hAnsi="Gotham Narrow Light"/>
          <w:sz w:val="20"/>
          <w:szCs w:val="20"/>
        </w:rPr>
      </w:pPr>
    </w:p>
    <w:p w14:paraId="4714D53C" w14:textId="2B5374CD"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10.00</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Pause</w:t>
      </w:r>
    </w:p>
    <w:p w14:paraId="05454394" w14:textId="77777777" w:rsidR="00CA3458" w:rsidRPr="00CA3458" w:rsidRDefault="00CA3458" w:rsidP="00CA3458">
      <w:pPr>
        <w:rPr>
          <w:rFonts w:ascii="Gotham Narrow Light" w:hAnsi="Gotham Narrow Light"/>
          <w:sz w:val="20"/>
          <w:szCs w:val="20"/>
        </w:rPr>
      </w:pPr>
    </w:p>
    <w:p w14:paraId="4D3E4401" w14:textId="3BB49B6A"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10.15</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Økonomisk regulering i vand- og fjernvarmesektoren</w:t>
      </w:r>
    </w:p>
    <w:p w14:paraId="68C3BFE4"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Overblik over gældende lovgivning om økonomisk regulering – hvilke krav stiller det til bestyrelsen? Strategiske overvejelser omkring takststrategi og langsigtet økonomistyring.</w:t>
      </w:r>
    </w:p>
    <w:p w14:paraId="1167B683"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3D3BF4A5" w14:textId="77777777"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ab/>
      </w:r>
    </w:p>
    <w:p w14:paraId="4025403F" w14:textId="1ABAFB2A"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10.40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Risikostyring i forsyningsselskaber og risici set fra bestyrelsens synsvinkel</w:t>
      </w:r>
    </w:p>
    <w:p w14:paraId="701E96B6" w14:textId="77777777" w:rsidR="00CA3458" w:rsidRDefault="00CA3458" w:rsidP="002C38CD">
      <w:pPr>
        <w:ind w:left="1134"/>
        <w:rPr>
          <w:rFonts w:ascii="Gotham Narrow Light" w:hAnsi="Gotham Narrow Light"/>
          <w:sz w:val="20"/>
          <w:szCs w:val="20"/>
        </w:rPr>
      </w:pPr>
      <w:r w:rsidRPr="00CA3458">
        <w:rPr>
          <w:rFonts w:ascii="Gotham Narrow Light" w:hAnsi="Gotham Narrow Light"/>
          <w:sz w:val="20"/>
          <w:szCs w:val="20"/>
        </w:rPr>
        <w:t>Bestyrelsens identifikation og håndtering af risici (økonomi, it, personale etc.), brug af konkrete værktøjer og metoder til risikostyring, praktiske eksempler fra branchen, strategiske overvejelser og dilemmaer i risikoarbejdet.</w:t>
      </w:r>
    </w:p>
    <w:p w14:paraId="178620C2"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7902F991" w14:textId="77777777" w:rsidR="00CA3458" w:rsidRPr="00CA3458" w:rsidRDefault="00CA3458" w:rsidP="00CA3458">
      <w:pPr>
        <w:rPr>
          <w:rFonts w:ascii="Gotham Narrow Light" w:hAnsi="Gotham Narrow Light"/>
          <w:sz w:val="20"/>
          <w:szCs w:val="20"/>
        </w:rPr>
      </w:pPr>
    </w:p>
    <w:p w14:paraId="022D216C" w14:textId="6FD653FD"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11.</w:t>
      </w:r>
      <w:r w:rsidR="00FE06A0">
        <w:rPr>
          <w:rFonts w:ascii="Gotham Narrow Light" w:hAnsi="Gotham Narrow Light"/>
          <w:b/>
          <w:bCs/>
          <w:sz w:val="20"/>
          <w:szCs w:val="20"/>
        </w:rPr>
        <w:t>5</w:t>
      </w:r>
      <w:r w:rsidRPr="009D6F5B">
        <w:rPr>
          <w:rFonts w:ascii="Gotham Narrow Light" w:hAnsi="Gotham Narrow Light"/>
          <w:b/>
          <w:bCs/>
          <w:sz w:val="20"/>
          <w:szCs w:val="20"/>
        </w:rPr>
        <w:t>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Årshjulet i bestyrelsen</w:t>
      </w:r>
    </w:p>
    <w:p w14:paraId="1867D586" w14:textId="2BC01D28" w:rsidR="00CA3458" w:rsidRDefault="00CA3458" w:rsidP="002C38CD">
      <w:pPr>
        <w:ind w:left="567" w:firstLine="567"/>
        <w:rPr>
          <w:rFonts w:ascii="Gotham Narrow Light" w:hAnsi="Gotham Narrow Light"/>
          <w:sz w:val="20"/>
          <w:szCs w:val="20"/>
        </w:rPr>
      </w:pPr>
      <w:r w:rsidRPr="00CA3458">
        <w:rPr>
          <w:rFonts w:ascii="Gotham Narrow Light" w:hAnsi="Gotham Narrow Light"/>
          <w:sz w:val="20"/>
          <w:szCs w:val="20"/>
        </w:rPr>
        <w:t>Elementer i årshjulet</w:t>
      </w:r>
      <w:r w:rsidR="00B04D6F">
        <w:rPr>
          <w:rFonts w:ascii="Gotham Narrow Light" w:hAnsi="Gotham Narrow Light"/>
          <w:sz w:val="20"/>
          <w:szCs w:val="20"/>
        </w:rPr>
        <w:t>.</w:t>
      </w:r>
      <w:r w:rsidRPr="00CA3458">
        <w:rPr>
          <w:rFonts w:ascii="Gotham Narrow Light" w:hAnsi="Gotham Narrow Light"/>
          <w:sz w:val="20"/>
          <w:szCs w:val="20"/>
        </w:rPr>
        <w:t xml:space="preserve"> </w:t>
      </w:r>
    </w:p>
    <w:p w14:paraId="186A1A63"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Thomas Riis, PwC</w:t>
      </w:r>
    </w:p>
    <w:p w14:paraId="350B9544" w14:textId="77777777" w:rsidR="004D7FBF" w:rsidRPr="00CA3458" w:rsidRDefault="004D7FBF" w:rsidP="002C38CD">
      <w:pPr>
        <w:ind w:left="567" w:firstLine="567"/>
        <w:rPr>
          <w:rFonts w:ascii="Gotham Narrow Light" w:hAnsi="Gotham Narrow Light"/>
          <w:sz w:val="20"/>
          <w:szCs w:val="20"/>
        </w:rPr>
      </w:pPr>
    </w:p>
    <w:p w14:paraId="10EE66A6" w14:textId="77777777" w:rsidR="00CA3458" w:rsidRPr="00CA3458" w:rsidRDefault="00CA3458" w:rsidP="00CA3458">
      <w:pPr>
        <w:rPr>
          <w:rFonts w:ascii="Gotham Narrow Light" w:hAnsi="Gotham Narrow Light"/>
          <w:sz w:val="20"/>
          <w:szCs w:val="20"/>
        </w:rPr>
      </w:pPr>
    </w:p>
    <w:p w14:paraId="24E4A6E1" w14:textId="130ED25F"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 xml:space="preserve">12.15 </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Frokost</w:t>
      </w:r>
    </w:p>
    <w:p w14:paraId="72E2BE88" w14:textId="77777777" w:rsidR="00CA3458" w:rsidRPr="00CA3458" w:rsidRDefault="00CA3458" w:rsidP="00CA3458">
      <w:pPr>
        <w:rPr>
          <w:rFonts w:ascii="Gotham Narrow Light" w:hAnsi="Gotham Narrow Light"/>
          <w:sz w:val="20"/>
          <w:szCs w:val="20"/>
        </w:rPr>
      </w:pPr>
    </w:p>
    <w:p w14:paraId="7FB45B77" w14:textId="3AA9508B"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13.00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Forsyningsselskabernes rolle i samfundet</w:t>
      </w:r>
    </w:p>
    <w:p w14:paraId="0CEFB8A7" w14:textId="77777777" w:rsidR="002C38CD" w:rsidRDefault="00CA3458" w:rsidP="002C38CD">
      <w:pPr>
        <w:ind w:left="1134"/>
        <w:rPr>
          <w:rFonts w:ascii="Gotham Narrow Light" w:hAnsi="Gotham Narrow Light"/>
          <w:sz w:val="20"/>
          <w:szCs w:val="20"/>
        </w:rPr>
      </w:pPr>
      <w:r w:rsidRPr="00CA3458">
        <w:rPr>
          <w:rFonts w:ascii="Gotham Narrow Light" w:hAnsi="Gotham Narrow Light"/>
          <w:sz w:val="20"/>
          <w:szCs w:val="20"/>
        </w:rPr>
        <w:t xml:space="preserve">Strategiske og politiske fokusområder i forsyningsbranchen. Selskabernes og brancheforeningernes rolle i det strategiske og politiske arbejde. </w:t>
      </w:r>
    </w:p>
    <w:p w14:paraId="34F395F3" w14:textId="263A0E39" w:rsidR="004D7FBF" w:rsidRPr="00E0541A" w:rsidRDefault="00E27966" w:rsidP="004D7FBF">
      <w:pPr>
        <w:ind w:left="567" w:firstLine="567"/>
        <w:rPr>
          <w:rFonts w:ascii="Gotham Narrow Light" w:hAnsi="Gotham Narrow Light"/>
          <w:i/>
          <w:iCs/>
          <w:sz w:val="20"/>
          <w:szCs w:val="20"/>
        </w:rPr>
      </w:pPr>
      <w:r>
        <w:rPr>
          <w:rFonts w:ascii="Gotham Narrow Light" w:hAnsi="Gotham Narrow Light"/>
          <w:i/>
          <w:iCs/>
          <w:sz w:val="20"/>
          <w:szCs w:val="20"/>
        </w:rPr>
        <w:t>Carl Emil Larsen</w:t>
      </w:r>
      <w:r w:rsidR="004D7FBF" w:rsidRPr="00E0541A">
        <w:rPr>
          <w:rFonts w:ascii="Gotham Narrow Light" w:hAnsi="Gotham Narrow Light"/>
          <w:i/>
          <w:iCs/>
          <w:sz w:val="20"/>
          <w:szCs w:val="20"/>
        </w:rPr>
        <w:t xml:space="preserve">, DANVA og Kim Mortensen, Dansk Fjernvarme </w:t>
      </w:r>
    </w:p>
    <w:p w14:paraId="3728D802" w14:textId="77777777" w:rsidR="004D7FBF" w:rsidRDefault="004D7FBF" w:rsidP="002C38CD">
      <w:pPr>
        <w:ind w:left="1134"/>
        <w:rPr>
          <w:rFonts w:ascii="Gotham Narrow Light" w:hAnsi="Gotham Narrow Light"/>
          <w:sz w:val="20"/>
          <w:szCs w:val="20"/>
        </w:rPr>
      </w:pPr>
    </w:p>
    <w:p w14:paraId="7E0D749E" w14:textId="77777777" w:rsidR="002C38CD" w:rsidRDefault="002C38CD" w:rsidP="00CA3458">
      <w:pPr>
        <w:rPr>
          <w:rFonts w:ascii="Gotham Narrow Light" w:hAnsi="Gotham Narrow Light"/>
          <w:sz w:val="20"/>
          <w:szCs w:val="20"/>
        </w:rPr>
      </w:pPr>
    </w:p>
    <w:p w14:paraId="19971960" w14:textId="0C83A9A9" w:rsidR="00CA3458" w:rsidRPr="002C38CD" w:rsidRDefault="00CA3458" w:rsidP="00CA3458">
      <w:pPr>
        <w:rPr>
          <w:rFonts w:ascii="Gotham Narrow Light" w:hAnsi="Gotham Narrow Light"/>
          <w:sz w:val="20"/>
          <w:szCs w:val="20"/>
        </w:rPr>
      </w:pPr>
      <w:r w:rsidRPr="009D6F5B">
        <w:rPr>
          <w:rFonts w:ascii="Gotham Narrow Light" w:hAnsi="Gotham Narrow Light"/>
          <w:b/>
          <w:bCs/>
          <w:sz w:val="20"/>
          <w:szCs w:val="20"/>
        </w:rPr>
        <w:t>14.15</w:t>
      </w:r>
      <w:r w:rsidRPr="009D6F5B">
        <w:rPr>
          <w:rFonts w:ascii="Gotham Narrow Light" w:hAnsi="Gotham Narrow Light"/>
          <w:b/>
          <w:bCs/>
          <w:sz w:val="20"/>
          <w:szCs w:val="20"/>
        </w:rPr>
        <w:tab/>
      </w:r>
      <w:r w:rsidR="002C38CD">
        <w:rPr>
          <w:rFonts w:ascii="Gotham Narrow Light" w:hAnsi="Gotham Narrow Light"/>
          <w:b/>
          <w:bCs/>
          <w:sz w:val="20"/>
          <w:szCs w:val="20"/>
        </w:rPr>
        <w:tab/>
      </w:r>
      <w:r w:rsidRPr="009D6F5B">
        <w:rPr>
          <w:rFonts w:ascii="Gotham Narrow Light" w:hAnsi="Gotham Narrow Light"/>
          <w:b/>
          <w:bCs/>
          <w:sz w:val="20"/>
          <w:szCs w:val="20"/>
        </w:rPr>
        <w:t>Kaffe og kage</w:t>
      </w:r>
    </w:p>
    <w:p w14:paraId="54B54127" w14:textId="77777777" w:rsidR="00CA3458" w:rsidRPr="00CA3458" w:rsidRDefault="00CA3458" w:rsidP="00CA3458">
      <w:pPr>
        <w:rPr>
          <w:rFonts w:ascii="Gotham Narrow Light" w:hAnsi="Gotham Narrow Light"/>
          <w:sz w:val="20"/>
          <w:szCs w:val="20"/>
        </w:rPr>
      </w:pPr>
    </w:p>
    <w:p w14:paraId="489167BC" w14:textId="32105E9C"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14.30</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Dilemmaer i bestyrelsesarbejdet</w:t>
      </w:r>
    </w:p>
    <w:p w14:paraId="0D4566B9" w14:textId="77777777" w:rsidR="00CA3458" w:rsidRDefault="00CA3458" w:rsidP="002C38CD">
      <w:pPr>
        <w:ind w:left="567" w:firstLine="567"/>
        <w:rPr>
          <w:rFonts w:ascii="Gotham Narrow Light" w:hAnsi="Gotham Narrow Light"/>
          <w:sz w:val="20"/>
          <w:szCs w:val="20"/>
        </w:rPr>
      </w:pPr>
      <w:r w:rsidRPr="00CA3458">
        <w:rPr>
          <w:rFonts w:ascii="Gotham Narrow Light" w:hAnsi="Gotham Narrow Light"/>
          <w:sz w:val="20"/>
          <w:szCs w:val="20"/>
        </w:rPr>
        <w:t>Drøftelser af dilemmaer i bestyrelsesarbejdet – Strategi, ansvar, risikostyring og samarbejde</w:t>
      </w:r>
    </w:p>
    <w:p w14:paraId="4C8B3FD7" w14:textId="77777777" w:rsidR="004D7FBF" w:rsidRPr="002C38CD" w:rsidRDefault="004D7FBF" w:rsidP="004D7FBF">
      <w:pPr>
        <w:ind w:left="567" w:firstLine="567"/>
        <w:rPr>
          <w:rFonts w:ascii="Gotham Narrow Light" w:hAnsi="Gotham Narrow Light"/>
          <w:i/>
          <w:iCs/>
          <w:sz w:val="20"/>
          <w:szCs w:val="20"/>
        </w:rPr>
      </w:pPr>
      <w:r w:rsidRPr="002C38CD">
        <w:rPr>
          <w:rFonts w:ascii="Gotham Narrow Light" w:hAnsi="Gotham Narrow Light"/>
          <w:i/>
          <w:iCs/>
          <w:sz w:val="20"/>
          <w:szCs w:val="20"/>
        </w:rPr>
        <w:t>Rikke Søgaard Berth, Horten</w:t>
      </w:r>
    </w:p>
    <w:p w14:paraId="3DC2B98D" w14:textId="77777777" w:rsidR="00CA3458" w:rsidRPr="00CA3458" w:rsidRDefault="00CA3458" w:rsidP="00CA3458">
      <w:pPr>
        <w:rPr>
          <w:rFonts w:ascii="Gotham Narrow Light" w:hAnsi="Gotham Narrow Light"/>
          <w:sz w:val="20"/>
          <w:szCs w:val="20"/>
        </w:rPr>
      </w:pPr>
    </w:p>
    <w:p w14:paraId="72553D19" w14:textId="390A5293" w:rsidR="00CA3458" w:rsidRPr="009D6F5B" w:rsidRDefault="00CA3458" w:rsidP="00CA3458">
      <w:pPr>
        <w:rPr>
          <w:rFonts w:ascii="Gotham Narrow Light" w:hAnsi="Gotham Narrow Light"/>
          <w:b/>
          <w:bCs/>
          <w:sz w:val="20"/>
          <w:szCs w:val="20"/>
        </w:rPr>
      </w:pPr>
      <w:r w:rsidRPr="009D6F5B">
        <w:rPr>
          <w:rFonts w:ascii="Gotham Narrow Light" w:hAnsi="Gotham Narrow Light"/>
          <w:b/>
          <w:bCs/>
          <w:sz w:val="20"/>
          <w:szCs w:val="20"/>
        </w:rPr>
        <w:t>15.15</w:t>
      </w:r>
      <w:r w:rsidRPr="009D6F5B">
        <w:rPr>
          <w:rFonts w:ascii="Gotham Narrow Light" w:hAnsi="Gotham Narrow Light"/>
          <w:b/>
          <w:bCs/>
          <w:sz w:val="20"/>
          <w:szCs w:val="20"/>
        </w:rPr>
        <w:tab/>
      </w:r>
      <w:r w:rsidR="002C38CD">
        <w:rPr>
          <w:rFonts w:ascii="Gotham Narrow Light" w:hAnsi="Gotham Narrow Light"/>
          <w:b/>
          <w:bCs/>
          <w:sz w:val="20"/>
          <w:szCs w:val="20"/>
        </w:rPr>
        <w:tab/>
      </w:r>
      <w:r w:rsidRPr="004D7FBF">
        <w:rPr>
          <w:rFonts w:ascii="Gotham Narrow Light" w:hAnsi="Gotham Narrow Light"/>
        </w:rPr>
        <w:t>Afslutning</w:t>
      </w:r>
    </w:p>
    <w:p w14:paraId="4B15D0FB" w14:textId="5C0EAB51" w:rsidR="00CA3458" w:rsidRDefault="00CA3458" w:rsidP="00CA3458">
      <w:pPr>
        <w:rPr>
          <w:rFonts w:ascii="Gotham Narrow Light" w:hAnsi="Gotham Narrow Light"/>
          <w:sz w:val="20"/>
          <w:szCs w:val="20"/>
        </w:rPr>
      </w:pPr>
      <w:r w:rsidRPr="00CA3458">
        <w:rPr>
          <w:rFonts w:ascii="Gotham Narrow Light" w:hAnsi="Gotham Narrow Light"/>
          <w:sz w:val="20"/>
          <w:szCs w:val="20"/>
        </w:rPr>
        <w:tab/>
      </w:r>
      <w:r w:rsidR="002C38CD">
        <w:rPr>
          <w:rFonts w:ascii="Gotham Narrow Light" w:hAnsi="Gotham Narrow Light"/>
          <w:sz w:val="20"/>
          <w:szCs w:val="20"/>
        </w:rPr>
        <w:tab/>
      </w:r>
      <w:r w:rsidRPr="00CA3458">
        <w:rPr>
          <w:rFonts w:ascii="Gotham Narrow Light" w:hAnsi="Gotham Narrow Light"/>
          <w:sz w:val="20"/>
          <w:szCs w:val="20"/>
        </w:rPr>
        <w:t>Læring, indsigter og evaluering</w:t>
      </w:r>
    </w:p>
    <w:p w14:paraId="69CB2945" w14:textId="77777777" w:rsidR="004D7FBF" w:rsidRDefault="004D7FBF" w:rsidP="00CA3458">
      <w:pPr>
        <w:rPr>
          <w:rFonts w:ascii="Gotham Narrow Light" w:hAnsi="Gotham Narrow Light"/>
          <w:sz w:val="20"/>
          <w:szCs w:val="20"/>
        </w:rPr>
      </w:pPr>
    </w:p>
    <w:p w14:paraId="0E805207" w14:textId="02408BE2" w:rsidR="004D7FBF" w:rsidRPr="00CA3458" w:rsidRDefault="004D7FBF" w:rsidP="00CA3458">
      <w:pPr>
        <w:rPr>
          <w:rFonts w:ascii="Gotham Narrow Light" w:hAnsi="Gotham Narrow Light"/>
          <w:sz w:val="20"/>
          <w:szCs w:val="20"/>
        </w:rPr>
      </w:pPr>
      <w:r w:rsidRPr="005A1A6D">
        <w:rPr>
          <w:rFonts w:ascii="Gotham Narrow Light" w:hAnsi="Gotham Narrow Light"/>
          <w:b/>
          <w:bCs/>
          <w:sz w:val="20"/>
          <w:szCs w:val="20"/>
        </w:rPr>
        <w:t>1</w:t>
      </w:r>
      <w:r w:rsidR="005A1A6D" w:rsidRPr="005A1A6D">
        <w:rPr>
          <w:rFonts w:ascii="Gotham Narrow Light" w:hAnsi="Gotham Narrow Light"/>
          <w:b/>
          <w:bCs/>
          <w:sz w:val="20"/>
          <w:szCs w:val="20"/>
        </w:rPr>
        <w:t>5.30</w:t>
      </w:r>
      <w:r>
        <w:rPr>
          <w:rFonts w:ascii="Gotham Narrow Light" w:hAnsi="Gotham Narrow Light"/>
          <w:sz w:val="20"/>
          <w:szCs w:val="20"/>
        </w:rPr>
        <w:tab/>
      </w:r>
      <w:r>
        <w:rPr>
          <w:rFonts w:ascii="Gotham Narrow Light" w:hAnsi="Gotham Narrow Light"/>
          <w:sz w:val="20"/>
          <w:szCs w:val="20"/>
        </w:rPr>
        <w:tab/>
      </w:r>
      <w:r w:rsidRPr="004D7FBF">
        <w:rPr>
          <w:rFonts w:ascii="Gotham Narrow Light" w:hAnsi="Gotham Narrow Light"/>
        </w:rPr>
        <w:t>Tak for i</w:t>
      </w:r>
      <w:r>
        <w:rPr>
          <w:rFonts w:ascii="Gotham Narrow Light" w:hAnsi="Gotham Narrow Light"/>
        </w:rPr>
        <w:t xml:space="preserve"> </w:t>
      </w:r>
      <w:r w:rsidRPr="004D7FBF">
        <w:rPr>
          <w:rFonts w:ascii="Gotham Narrow Light" w:hAnsi="Gotham Narrow Light"/>
        </w:rPr>
        <w:t>dag</w:t>
      </w:r>
    </w:p>
    <w:p w14:paraId="23A3B2EF" w14:textId="77777777" w:rsidR="00AC3219" w:rsidRPr="00CA3458" w:rsidRDefault="00AC3219" w:rsidP="00C22AF8">
      <w:pPr>
        <w:tabs>
          <w:tab w:val="left" w:pos="851"/>
        </w:tabs>
        <w:rPr>
          <w:rFonts w:ascii="Gotham Narrow Light" w:eastAsia="Gotham Narrow Light" w:hAnsi="Gotham Narrow Light" w:cs="Times New Roman"/>
          <w:b/>
          <w:color w:val="000000"/>
          <w:sz w:val="20"/>
          <w:szCs w:val="20"/>
        </w:rPr>
      </w:pPr>
    </w:p>
    <w:p w14:paraId="0B889793" w14:textId="2CFBC140" w:rsidR="00485516" w:rsidRPr="00CA3458" w:rsidRDefault="00485516" w:rsidP="00C22AF8">
      <w:pPr>
        <w:tabs>
          <w:tab w:val="left" w:pos="851"/>
        </w:tabs>
        <w:rPr>
          <w:rFonts w:ascii="Gotham Narrow Light" w:eastAsia="Gotham Narrow Light" w:hAnsi="Gotham Narrow Light" w:cs="Times New Roman"/>
          <w:color w:val="000000"/>
          <w:sz w:val="20"/>
          <w:szCs w:val="20"/>
        </w:rPr>
      </w:pPr>
    </w:p>
    <w:sectPr w:rsidR="00485516" w:rsidRPr="00CA3458" w:rsidSect="00486E63">
      <w:headerReference w:type="default" r:id="rId10"/>
      <w:footerReference w:type="default" r:id="rId11"/>
      <w:pgSz w:w="11906" w:h="16838"/>
      <w:pgMar w:top="2268" w:right="1418" w:bottom="295"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9398" w14:textId="77777777" w:rsidR="002A013E" w:rsidRDefault="002A013E" w:rsidP="0054564E">
      <w:r>
        <w:separator/>
      </w:r>
    </w:p>
  </w:endnote>
  <w:endnote w:type="continuationSeparator" w:id="0">
    <w:p w14:paraId="65FC383B" w14:textId="77777777" w:rsidR="002A013E" w:rsidRDefault="002A013E" w:rsidP="0054564E">
      <w:r>
        <w:continuationSeparator/>
      </w:r>
    </w:p>
  </w:endnote>
  <w:endnote w:type="continuationNotice" w:id="1">
    <w:p w14:paraId="3CFA38F2" w14:textId="77777777" w:rsidR="002A013E" w:rsidRDefault="002A0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Narrow Light">
    <w:altName w:val="Tahoma"/>
    <w:panose1 w:val="00000000000000000000"/>
    <w:charset w:val="00"/>
    <w:family w:val="modern"/>
    <w:notTrueType/>
    <w:pitch w:val="variable"/>
    <w:sig w:usb0="A00000FF" w:usb1="4000004A" w:usb2="00000000" w:usb3="00000000" w:csb0="0000009B" w:csb1="00000000"/>
  </w:font>
  <w:font w:name="Lucida Sans Std">
    <w:altName w:val="Calibri"/>
    <w:panose1 w:val="00000000000000000000"/>
    <w:charset w:val="00"/>
    <w:family w:val="swiss"/>
    <w:notTrueType/>
    <w:pitch w:val="variable"/>
    <w:sig w:usb0="800000E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lack">
    <w:altName w:val="Calibri"/>
    <w:panose1 w:val="00000000000000000000"/>
    <w:charset w:val="00"/>
    <w:family w:val="modern"/>
    <w:notTrueType/>
    <w:pitch w:val="variable"/>
    <w:sig w:usb0="A10000FF" w:usb1="4000005B" w:usb2="00000000" w:usb3="00000000" w:csb0="0000009B" w:csb1="00000000"/>
  </w:font>
  <w:font w:name="Gotham Light">
    <w:altName w:val="Arial"/>
    <w:panose1 w:val="00000000000000000000"/>
    <w:charset w:val="00"/>
    <w:family w:val="modern"/>
    <w:notTrueType/>
    <w:pitch w:val="variable"/>
    <w:sig w:usb0="A10000FF" w:usb1="4000005B" w:usb2="00000000" w:usb3="00000000" w:csb0="0000009B" w:csb1="00000000"/>
  </w:font>
  <w:font w:name="Gotham Book">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B3EF2" w:rsidRDefault="00BB3EF2" w:rsidP="005B24D3">
    <w:pPr>
      <w:tabs>
        <w:tab w:val="right" w:pos="9638"/>
      </w:tabs>
      <w:rPr>
        <w:rFonts w:ascii="Arial" w:hAnsi="Arial" w:cs="Arial"/>
        <w:sz w:val="16"/>
        <w:szCs w:val="16"/>
      </w:rPr>
    </w:pPr>
  </w:p>
  <w:p w14:paraId="3656B9AB" w14:textId="77777777" w:rsidR="00BB3EF2" w:rsidRPr="006957D2" w:rsidRDefault="00BB3EF2" w:rsidP="006957D2">
    <w:pPr>
      <w:autoSpaceDE w:val="0"/>
      <w:autoSpaceDN w:val="0"/>
      <w:adjustRightInd w:val="0"/>
      <w:rPr>
        <w:rFonts w:ascii="Arial" w:hAnsi="Arial" w:cs="Arial"/>
        <w:color w:val="000000"/>
        <w:sz w:val="16"/>
        <w:szCs w:val="16"/>
      </w:rPr>
    </w:pPr>
  </w:p>
  <w:p w14:paraId="45FB0818" w14:textId="77777777" w:rsidR="00BB3EF2" w:rsidRDefault="00BB3E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F078" w14:textId="77777777" w:rsidR="002A013E" w:rsidRDefault="002A013E" w:rsidP="0054564E">
      <w:r>
        <w:separator/>
      </w:r>
    </w:p>
  </w:footnote>
  <w:footnote w:type="continuationSeparator" w:id="0">
    <w:p w14:paraId="69EC7B0C" w14:textId="77777777" w:rsidR="002A013E" w:rsidRDefault="002A013E" w:rsidP="0054564E">
      <w:r>
        <w:continuationSeparator/>
      </w:r>
    </w:p>
  </w:footnote>
  <w:footnote w:type="continuationNotice" w:id="1">
    <w:p w14:paraId="24E7CA2C" w14:textId="77777777" w:rsidR="002A013E" w:rsidRDefault="002A0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CC65" w14:textId="00861FD5" w:rsidR="004D7FBF" w:rsidRDefault="004D7FBF">
    <w:pPr>
      <w:pStyle w:val="Sidehoved"/>
    </w:pPr>
    <w:r>
      <w:rPr>
        <w:noProof/>
      </w:rPr>
      <w:drawing>
        <wp:anchor distT="0" distB="0" distL="114300" distR="114300" simplePos="0" relativeHeight="251658240" behindDoc="1" locked="0" layoutInCell="1" allowOverlap="1" wp14:anchorId="024D10A7" wp14:editId="5B481B0A">
          <wp:simplePos x="0" y="0"/>
          <wp:positionH relativeFrom="margin">
            <wp:align>right</wp:align>
          </wp:positionH>
          <wp:positionV relativeFrom="paragraph">
            <wp:posOffset>6985</wp:posOffset>
          </wp:positionV>
          <wp:extent cx="1600200" cy="414655"/>
          <wp:effectExtent l="0" t="0" r="0" b="4445"/>
          <wp:wrapNone/>
          <wp:docPr id="3" name="Billede 3" descr="Et billede, der indeholder Font/skrifttype, tekst, Grafik, logo&#10;&#10;AI-genereret indhold kan være ukorrekt."/>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Font/skrifttype, tekst, Grafik, logo&#10;&#10;AI-genereret indhold kan være ukorrekt."/>
                  <pic:cNvPicPr/>
                </pic:nvPicPr>
                <pic:blipFill>
                  <a:blip r:embed="rId1"/>
                  <a:stretch>
                    <a:fillRect/>
                  </a:stretch>
                </pic:blipFill>
                <pic:spPr>
                  <a:xfrm>
                    <a:off x="0" y="0"/>
                    <a:ext cx="1600200" cy="4146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DD6862" wp14:editId="101CF7ED">
          <wp:extent cx="1485900" cy="386376"/>
          <wp:effectExtent l="0" t="0" r="0" b="0"/>
          <wp:docPr id="13" name="Billede 13" descr="Et billede, der indeholder skærmbillede, Font/skrifttype, Grafik, logo&#10;&#10;AI-genereret indhold kan være ukorrekt."/>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skærmbillede, Font/skrifttype, Grafik, logo&#10;&#10;AI-genereret indhold kan være ukorrekt."/>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86376"/>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D2"/>
    <w:multiLevelType w:val="hybridMultilevel"/>
    <w:tmpl w:val="320ECE1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 w15:restartNumberingAfterBreak="0">
    <w:nsid w:val="0565230E"/>
    <w:multiLevelType w:val="hybridMultilevel"/>
    <w:tmpl w:val="D146175A"/>
    <w:lvl w:ilvl="0" w:tplc="5B56801A">
      <w:start w:val="9"/>
      <w:numFmt w:val="bullet"/>
      <w:lvlText w:val="•"/>
      <w:lvlJc w:val="left"/>
      <w:pPr>
        <w:ind w:left="1215" w:hanging="360"/>
      </w:pPr>
      <w:rPr>
        <w:rFonts w:ascii="Gotham Narrow Light" w:eastAsia="Gotham Narrow Light" w:hAnsi="Gotham Narrow Light" w:cs="Times New Roman"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 w15:restartNumberingAfterBreak="0">
    <w:nsid w:val="0BB53EB8"/>
    <w:multiLevelType w:val="hybridMultilevel"/>
    <w:tmpl w:val="408473A2"/>
    <w:lvl w:ilvl="0" w:tplc="756064E6">
      <w:numFmt w:val="bullet"/>
      <w:lvlText w:val="•"/>
      <w:lvlJc w:val="left"/>
      <w:pPr>
        <w:ind w:left="720" w:hanging="360"/>
      </w:pPr>
      <w:rPr>
        <w:rFonts w:ascii="Lucida Sans Std" w:eastAsia="Calibri" w:hAnsi="Lucida Sans Std" w:cs="Lucida Sans St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5F0EE5"/>
    <w:multiLevelType w:val="hybridMultilevel"/>
    <w:tmpl w:val="4BCAE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963152"/>
    <w:multiLevelType w:val="hybridMultilevel"/>
    <w:tmpl w:val="0172CCBE"/>
    <w:lvl w:ilvl="0" w:tplc="04060001">
      <w:start w:val="1"/>
      <w:numFmt w:val="bullet"/>
      <w:lvlText w:val=""/>
      <w:lvlJc w:val="left"/>
      <w:pPr>
        <w:ind w:left="2140" w:hanging="360"/>
      </w:pPr>
      <w:rPr>
        <w:rFonts w:ascii="Symbol" w:hAnsi="Symbol" w:hint="default"/>
      </w:rPr>
    </w:lvl>
    <w:lvl w:ilvl="1" w:tplc="04060003" w:tentative="1">
      <w:start w:val="1"/>
      <w:numFmt w:val="bullet"/>
      <w:lvlText w:val="o"/>
      <w:lvlJc w:val="left"/>
      <w:pPr>
        <w:ind w:left="2860" w:hanging="360"/>
      </w:pPr>
      <w:rPr>
        <w:rFonts w:ascii="Courier New" w:hAnsi="Courier New" w:hint="default"/>
      </w:rPr>
    </w:lvl>
    <w:lvl w:ilvl="2" w:tplc="04060005" w:tentative="1">
      <w:start w:val="1"/>
      <w:numFmt w:val="bullet"/>
      <w:lvlText w:val=""/>
      <w:lvlJc w:val="left"/>
      <w:pPr>
        <w:ind w:left="3580" w:hanging="360"/>
      </w:pPr>
      <w:rPr>
        <w:rFonts w:ascii="Wingdings" w:hAnsi="Wingdings" w:hint="default"/>
      </w:rPr>
    </w:lvl>
    <w:lvl w:ilvl="3" w:tplc="04060001" w:tentative="1">
      <w:start w:val="1"/>
      <w:numFmt w:val="bullet"/>
      <w:lvlText w:val=""/>
      <w:lvlJc w:val="left"/>
      <w:pPr>
        <w:ind w:left="4300" w:hanging="360"/>
      </w:pPr>
      <w:rPr>
        <w:rFonts w:ascii="Symbol" w:hAnsi="Symbol" w:hint="default"/>
      </w:rPr>
    </w:lvl>
    <w:lvl w:ilvl="4" w:tplc="04060003" w:tentative="1">
      <w:start w:val="1"/>
      <w:numFmt w:val="bullet"/>
      <w:lvlText w:val="o"/>
      <w:lvlJc w:val="left"/>
      <w:pPr>
        <w:ind w:left="5020" w:hanging="360"/>
      </w:pPr>
      <w:rPr>
        <w:rFonts w:ascii="Courier New" w:hAnsi="Courier New" w:hint="default"/>
      </w:rPr>
    </w:lvl>
    <w:lvl w:ilvl="5" w:tplc="04060005" w:tentative="1">
      <w:start w:val="1"/>
      <w:numFmt w:val="bullet"/>
      <w:lvlText w:val=""/>
      <w:lvlJc w:val="left"/>
      <w:pPr>
        <w:ind w:left="5740" w:hanging="360"/>
      </w:pPr>
      <w:rPr>
        <w:rFonts w:ascii="Wingdings" w:hAnsi="Wingdings" w:hint="default"/>
      </w:rPr>
    </w:lvl>
    <w:lvl w:ilvl="6" w:tplc="04060001" w:tentative="1">
      <w:start w:val="1"/>
      <w:numFmt w:val="bullet"/>
      <w:lvlText w:val=""/>
      <w:lvlJc w:val="left"/>
      <w:pPr>
        <w:ind w:left="6460" w:hanging="360"/>
      </w:pPr>
      <w:rPr>
        <w:rFonts w:ascii="Symbol" w:hAnsi="Symbol" w:hint="default"/>
      </w:rPr>
    </w:lvl>
    <w:lvl w:ilvl="7" w:tplc="04060003" w:tentative="1">
      <w:start w:val="1"/>
      <w:numFmt w:val="bullet"/>
      <w:lvlText w:val="o"/>
      <w:lvlJc w:val="left"/>
      <w:pPr>
        <w:ind w:left="7180" w:hanging="360"/>
      </w:pPr>
      <w:rPr>
        <w:rFonts w:ascii="Courier New" w:hAnsi="Courier New" w:hint="default"/>
      </w:rPr>
    </w:lvl>
    <w:lvl w:ilvl="8" w:tplc="04060005" w:tentative="1">
      <w:start w:val="1"/>
      <w:numFmt w:val="bullet"/>
      <w:lvlText w:val=""/>
      <w:lvlJc w:val="left"/>
      <w:pPr>
        <w:ind w:left="7900" w:hanging="360"/>
      </w:pPr>
      <w:rPr>
        <w:rFonts w:ascii="Wingdings" w:hAnsi="Wingdings" w:hint="default"/>
      </w:rPr>
    </w:lvl>
  </w:abstractNum>
  <w:abstractNum w:abstractNumId="5" w15:restartNumberingAfterBreak="0">
    <w:nsid w:val="17E015F6"/>
    <w:multiLevelType w:val="hybridMultilevel"/>
    <w:tmpl w:val="59ACA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FA61D3"/>
    <w:multiLevelType w:val="multilevel"/>
    <w:tmpl w:val="5D645DD6"/>
    <w:lvl w:ilvl="0">
      <w:start w:val="11"/>
      <w:numFmt w:val="decimal"/>
      <w:lvlText w:val="%1.0"/>
      <w:lvlJc w:val="left"/>
      <w:pPr>
        <w:ind w:left="540" w:hanging="540"/>
      </w:pPr>
      <w:rPr>
        <w:rFonts w:hint="default"/>
      </w:rPr>
    </w:lvl>
    <w:lvl w:ilvl="1">
      <w:start w:val="1"/>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7F4BFA"/>
    <w:multiLevelType w:val="hybridMultilevel"/>
    <w:tmpl w:val="D8BA1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A12568"/>
    <w:multiLevelType w:val="hybridMultilevel"/>
    <w:tmpl w:val="7876A4FE"/>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9" w15:restartNumberingAfterBreak="0">
    <w:nsid w:val="26EC6582"/>
    <w:multiLevelType w:val="hybridMultilevel"/>
    <w:tmpl w:val="D512BB0E"/>
    <w:lvl w:ilvl="0" w:tplc="04060001">
      <w:start w:val="1"/>
      <w:numFmt w:val="bullet"/>
      <w:lvlText w:val=""/>
      <w:lvlJc w:val="left"/>
      <w:pPr>
        <w:tabs>
          <w:tab w:val="num" w:pos="1860"/>
        </w:tabs>
        <w:ind w:left="1860" w:hanging="360"/>
      </w:pPr>
      <w:rPr>
        <w:rFonts w:ascii="Symbol" w:hAnsi="Symbol" w:hint="default"/>
      </w:rPr>
    </w:lvl>
    <w:lvl w:ilvl="1" w:tplc="04060003" w:tentative="1">
      <w:start w:val="1"/>
      <w:numFmt w:val="bullet"/>
      <w:lvlText w:val="o"/>
      <w:lvlJc w:val="left"/>
      <w:pPr>
        <w:tabs>
          <w:tab w:val="num" w:pos="2580"/>
        </w:tabs>
        <w:ind w:left="2580" w:hanging="360"/>
      </w:pPr>
      <w:rPr>
        <w:rFonts w:ascii="Courier New" w:hAnsi="Courier New" w:hint="default"/>
      </w:rPr>
    </w:lvl>
    <w:lvl w:ilvl="2" w:tplc="04060005" w:tentative="1">
      <w:start w:val="1"/>
      <w:numFmt w:val="bullet"/>
      <w:lvlText w:val=""/>
      <w:lvlJc w:val="left"/>
      <w:pPr>
        <w:tabs>
          <w:tab w:val="num" w:pos="3300"/>
        </w:tabs>
        <w:ind w:left="3300" w:hanging="360"/>
      </w:pPr>
      <w:rPr>
        <w:rFonts w:ascii="Wingdings" w:hAnsi="Wingdings" w:hint="default"/>
      </w:rPr>
    </w:lvl>
    <w:lvl w:ilvl="3" w:tplc="04060001" w:tentative="1">
      <w:start w:val="1"/>
      <w:numFmt w:val="bullet"/>
      <w:lvlText w:val=""/>
      <w:lvlJc w:val="left"/>
      <w:pPr>
        <w:tabs>
          <w:tab w:val="num" w:pos="4020"/>
        </w:tabs>
        <w:ind w:left="4020" w:hanging="360"/>
      </w:pPr>
      <w:rPr>
        <w:rFonts w:ascii="Symbol" w:hAnsi="Symbol" w:hint="default"/>
      </w:rPr>
    </w:lvl>
    <w:lvl w:ilvl="4" w:tplc="04060003" w:tentative="1">
      <w:start w:val="1"/>
      <w:numFmt w:val="bullet"/>
      <w:lvlText w:val="o"/>
      <w:lvlJc w:val="left"/>
      <w:pPr>
        <w:tabs>
          <w:tab w:val="num" w:pos="4740"/>
        </w:tabs>
        <w:ind w:left="4740" w:hanging="360"/>
      </w:pPr>
      <w:rPr>
        <w:rFonts w:ascii="Courier New" w:hAnsi="Courier New" w:hint="default"/>
      </w:rPr>
    </w:lvl>
    <w:lvl w:ilvl="5" w:tplc="04060005" w:tentative="1">
      <w:start w:val="1"/>
      <w:numFmt w:val="bullet"/>
      <w:lvlText w:val=""/>
      <w:lvlJc w:val="left"/>
      <w:pPr>
        <w:tabs>
          <w:tab w:val="num" w:pos="5460"/>
        </w:tabs>
        <w:ind w:left="5460" w:hanging="360"/>
      </w:pPr>
      <w:rPr>
        <w:rFonts w:ascii="Wingdings" w:hAnsi="Wingdings" w:hint="default"/>
      </w:rPr>
    </w:lvl>
    <w:lvl w:ilvl="6" w:tplc="04060001" w:tentative="1">
      <w:start w:val="1"/>
      <w:numFmt w:val="bullet"/>
      <w:lvlText w:val=""/>
      <w:lvlJc w:val="left"/>
      <w:pPr>
        <w:tabs>
          <w:tab w:val="num" w:pos="6180"/>
        </w:tabs>
        <w:ind w:left="6180" w:hanging="360"/>
      </w:pPr>
      <w:rPr>
        <w:rFonts w:ascii="Symbol" w:hAnsi="Symbol" w:hint="default"/>
      </w:rPr>
    </w:lvl>
    <w:lvl w:ilvl="7" w:tplc="04060003" w:tentative="1">
      <w:start w:val="1"/>
      <w:numFmt w:val="bullet"/>
      <w:lvlText w:val="o"/>
      <w:lvlJc w:val="left"/>
      <w:pPr>
        <w:tabs>
          <w:tab w:val="num" w:pos="6900"/>
        </w:tabs>
        <w:ind w:left="6900" w:hanging="360"/>
      </w:pPr>
      <w:rPr>
        <w:rFonts w:ascii="Courier New" w:hAnsi="Courier New" w:hint="default"/>
      </w:rPr>
    </w:lvl>
    <w:lvl w:ilvl="8" w:tplc="04060005" w:tentative="1">
      <w:start w:val="1"/>
      <w:numFmt w:val="bullet"/>
      <w:lvlText w:val=""/>
      <w:lvlJc w:val="left"/>
      <w:pPr>
        <w:tabs>
          <w:tab w:val="num" w:pos="7620"/>
        </w:tabs>
        <w:ind w:left="7620" w:hanging="360"/>
      </w:pPr>
      <w:rPr>
        <w:rFonts w:ascii="Wingdings" w:hAnsi="Wingdings" w:hint="default"/>
      </w:rPr>
    </w:lvl>
  </w:abstractNum>
  <w:abstractNum w:abstractNumId="10" w15:restartNumberingAfterBreak="0">
    <w:nsid w:val="2C585B7D"/>
    <w:multiLevelType w:val="hybridMultilevel"/>
    <w:tmpl w:val="489AC4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F96A2D"/>
    <w:multiLevelType w:val="hybridMultilevel"/>
    <w:tmpl w:val="345AC0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890993"/>
    <w:multiLevelType w:val="hybridMultilevel"/>
    <w:tmpl w:val="3CD2925C"/>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3" w15:restartNumberingAfterBreak="0">
    <w:nsid w:val="39A24069"/>
    <w:multiLevelType w:val="hybridMultilevel"/>
    <w:tmpl w:val="603AF406"/>
    <w:lvl w:ilvl="0" w:tplc="0BBC6F54">
      <w:numFmt w:val="bullet"/>
      <w:lvlText w:val="–"/>
      <w:lvlJc w:val="left"/>
      <w:pPr>
        <w:ind w:left="928" w:hanging="360"/>
      </w:pPr>
      <w:rPr>
        <w:rFonts w:ascii="Lucida Sans Std" w:eastAsia="Calibri" w:hAnsi="Lucida Sans Std" w:cs="Lucida Sans Std"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4" w15:restartNumberingAfterBreak="0">
    <w:nsid w:val="3E783FD1"/>
    <w:multiLevelType w:val="hybridMultilevel"/>
    <w:tmpl w:val="1E8E804C"/>
    <w:lvl w:ilvl="0" w:tplc="C8BA0500">
      <w:numFmt w:val="bullet"/>
      <w:lvlText w:val="-"/>
      <w:lvlJc w:val="left"/>
      <w:pPr>
        <w:ind w:left="927" w:hanging="360"/>
      </w:pPr>
      <w:rPr>
        <w:rFonts w:ascii="Arial" w:eastAsia="Times New Roman" w:hAnsi="Aria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5" w15:restartNumberingAfterBreak="0">
    <w:nsid w:val="3F4B734E"/>
    <w:multiLevelType w:val="multilevel"/>
    <w:tmpl w:val="9C142334"/>
    <w:lvl w:ilvl="0">
      <w:start w:val="9"/>
      <w:numFmt w:val="decimalZero"/>
      <w:lvlText w:val="%1"/>
      <w:lvlJc w:val="left"/>
      <w:pPr>
        <w:tabs>
          <w:tab w:val="num" w:pos="1140"/>
        </w:tabs>
        <w:ind w:left="1140" w:hanging="1140"/>
      </w:pPr>
      <w:rPr>
        <w:rFonts w:cs="Times New Roman" w:hint="default"/>
      </w:rPr>
    </w:lvl>
    <w:lvl w:ilvl="1">
      <w:start w:val="40"/>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D2651B"/>
    <w:multiLevelType w:val="hybridMultilevel"/>
    <w:tmpl w:val="35A2D774"/>
    <w:lvl w:ilvl="0" w:tplc="89DAEFDA">
      <w:numFmt w:val="bullet"/>
      <w:lvlText w:val="•"/>
      <w:lvlJc w:val="left"/>
      <w:pPr>
        <w:ind w:left="720" w:hanging="360"/>
      </w:pPr>
      <w:rPr>
        <w:rFonts w:ascii="Lucida Sans Std" w:eastAsia="Times New Roman" w:hAnsi="Lucida Sans Std"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1702C9"/>
    <w:multiLevelType w:val="multilevel"/>
    <w:tmpl w:val="F4B0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850C83"/>
    <w:multiLevelType w:val="hybridMultilevel"/>
    <w:tmpl w:val="50A65E9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C36D72"/>
    <w:multiLevelType w:val="hybridMultilevel"/>
    <w:tmpl w:val="EF46D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DA6015B"/>
    <w:multiLevelType w:val="hybridMultilevel"/>
    <w:tmpl w:val="667C370E"/>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21" w15:restartNumberingAfterBreak="0">
    <w:nsid w:val="5F30111C"/>
    <w:multiLevelType w:val="hybridMultilevel"/>
    <w:tmpl w:val="F76C83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013848"/>
    <w:multiLevelType w:val="multilevel"/>
    <w:tmpl w:val="C31EFE8A"/>
    <w:lvl w:ilvl="0">
      <w:start w:val="11"/>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5AD77E4"/>
    <w:multiLevelType w:val="hybridMultilevel"/>
    <w:tmpl w:val="68142674"/>
    <w:lvl w:ilvl="0" w:tplc="04060001">
      <w:start w:val="1"/>
      <w:numFmt w:val="bullet"/>
      <w:lvlText w:val=""/>
      <w:lvlJc w:val="left"/>
      <w:pPr>
        <w:ind w:left="1215" w:hanging="360"/>
      </w:pPr>
      <w:rPr>
        <w:rFonts w:ascii="Symbol" w:hAnsi="Symbol" w:hint="default"/>
      </w:rPr>
    </w:lvl>
    <w:lvl w:ilvl="1" w:tplc="04060003" w:tentative="1">
      <w:start w:val="1"/>
      <w:numFmt w:val="bullet"/>
      <w:lvlText w:val="o"/>
      <w:lvlJc w:val="left"/>
      <w:pPr>
        <w:ind w:left="1935" w:hanging="360"/>
      </w:pPr>
      <w:rPr>
        <w:rFonts w:ascii="Courier New" w:hAnsi="Courier New" w:cs="Courier New" w:hint="default"/>
      </w:rPr>
    </w:lvl>
    <w:lvl w:ilvl="2" w:tplc="04060005" w:tentative="1">
      <w:start w:val="1"/>
      <w:numFmt w:val="bullet"/>
      <w:lvlText w:val=""/>
      <w:lvlJc w:val="left"/>
      <w:pPr>
        <w:ind w:left="2655" w:hanging="360"/>
      </w:pPr>
      <w:rPr>
        <w:rFonts w:ascii="Wingdings" w:hAnsi="Wingdings" w:hint="default"/>
      </w:rPr>
    </w:lvl>
    <w:lvl w:ilvl="3" w:tplc="04060001" w:tentative="1">
      <w:start w:val="1"/>
      <w:numFmt w:val="bullet"/>
      <w:lvlText w:val=""/>
      <w:lvlJc w:val="left"/>
      <w:pPr>
        <w:ind w:left="3375" w:hanging="360"/>
      </w:pPr>
      <w:rPr>
        <w:rFonts w:ascii="Symbol" w:hAnsi="Symbol" w:hint="default"/>
      </w:rPr>
    </w:lvl>
    <w:lvl w:ilvl="4" w:tplc="04060003" w:tentative="1">
      <w:start w:val="1"/>
      <w:numFmt w:val="bullet"/>
      <w:lvlText w:val="o"/>
      <w:lvlJc w:val="left"/>
      <w:pPr>
        <w:ind w:left="4095" w:hanging="360"/>
      </w:pPr>
      <w:rPr>
        <w:rFonts w:ascii="Courier New" w:hAnsi="Courier New" w:cs="Courier New" w:hint="default"/>
      </w:rPr>
    </w:lvl>
    <w:lvl w:ilvl="5" w:tplc="04060005" w:tentative="1">
      <w:start w:val="1"/>
      <w:numFmt w:val="bullet"/>
      <w:lvlText w:val=""/>
      <w:lvlJc w:val="left"/>
      <w:pPr>
        <w:ind w:left="4815" w:hanging="360"/>
      </w:pPr>
      <w:rPr>
        <w:rFonts w:ascii="Wingdings" w:hAnsi="Wingdings" w:hint="default"/>
      </w:rPr>
    </w:lvl>
    <w:lvl w:ilvl="6" w:tplc="04060001" w:tentative="1">
      <w:start w:val="1"/>
      <w:numFmt w:val="bullet"/>
      <w:lvlText w:val=""/>
      <w:lvlJc w:val="left"/>
      <w:pPr>
        <w:ind w:left="5535" w:hanging="360"/>
      </w:pPr>
      <w:rPr>
        <w:rFonts w:ascii="Symbol" w:hAnsi="Symbol" w:hint="default"/>
      </w:rPr>
    </w:lvl>
    <w:lvl w:ilvl="7" w:tplc="04060003" w:tentative="1">
      <w:start w:val="1"/>
      <w:numFmt w:val="bullet"/>
      <w:lvlText w:val="o"/>
      <w:lvlJc w:val="left"/>
      <w:pPr>
        <w:ind w:left="6255" w:hanging="360"/>
      </w:pPr>
      <w:rPr>
        <w:rFonts w:ascii="Courier New" w:hAnsi="Courier New" w:cs="Courier New" w:hint="default"/>
      </w:rPr>
    </w:lvl>
    <w:lvl w:ilvl="8" w:tplc="04060005" w:tentative="1">
      <w:start w:val="1"/>
      <w:numFmt w:val="bullet"/>
      <w:lvlText w:val=""/>
      <w:lvlJc w:val="left"/>
      <w:pPr>
        <w:ind w:left="6975" w:hanging="360"/>
      </w:pPr>
      <w:rPr>
        <w:rFonts w:ascii="Wingdings" w:hAnsi="Wingdings" w:hint="default"/>
      </w:rPr>
    </w:lvl>
  </w:abstractNum>
  <w:abstractNum w:abstractNumId="24" w15:restartNumberingAfterBreak="0">
    <w:nsid w:val="701A6D8C"/>
    <w:multiLevelType w:val="hybridMultilevel"/>
    <w:tmpl w:val="B8066CA2"/>
    <w:lvl w:ilvl="0" w:tplc="04060001">
      <w:start w:val="1"/>
      <w:numFmt w:val="bullet"/>
      <w:lvlText w:val=""/>
      <w:lvlJc w:val="left"/>
      <w:pPr>
        <w:ind w:left="3621" w:hanging="360"/>
      </w:pPr>
      <w:rPr>
        <w:rFonts w:ascii="Symbol" w:hAnsi="Symbol" w:hint="default"/>
      </w:rPr>
    </w:lvl>
    <w:lvl w:ilvl="1" w:tplc="04060003" w:tentative="1">
      <w:start w:val="1"/>
      <w:numFmt w:val="bullet"/>
      <w:lvlText w:val="o"/>
      <w:lvlJc w:val="left"/>
      <w:pPr>
        <w:ind w:left="1647" w:hanging="360"/>
      </w:pPr>
      <w:rPr>
        <w:rFonts w:ascii="Courier New" w:hAnsi="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5" w15:restartNumberingAfterBreak="0">
    <w:nsid w:val="73234606"/>
    <w:multiLevelType w:val="hybridMultilevel"/>
    <w:tmpl w:val="4A04D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6FA226F"/>
    <w:multiLevelType w:val="multilevel"/>
    <w:tmpl w:val="7346D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B1F95"/>
    <w:multiLevelType w:val="multilevel"/>
    <w:tmpl w:val="964C865A"/>
    <w:lvl w:ilvl="0">
      <w:start w:val="11"/>
      <w:numFmt w:val="decimal"/>
      <w:lvlText w:val="%1.0"/>
      <w:lvlJc w:val="left"/>
      <w:pPr>
        <w:ind w:left="540" w:hanging="540"/>
      </w:pPr>
      <w:rPr>
        <w:rFonts w:cs="Times New Roman" w:hint="default"/>
      </w:rPr>
    </w:lvl>
    <w:lvl w:ilvl="1">
      <w:start w:val="1"/>
      <w:numFmt w:val="decimalZero"/>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7FD43FA8"/>
    <w:multiLevelType w:val="hybridMultilevel"/>
    <w:tmpl w:val="C4D00F4A"/>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509568973">
    <w:abstractNumId w:val="14"/>
  </w:num>
  <w:num w:numId="2" w16cid:durableId="1608658132">
    <w:abstractNumId w:val="9"/>
  </w:num>
  <w:num w:numId="3" w16cid:durableId="785928584">
    <w:abstractNumId w:val="18"/>
  </w:num>
  <w:num w:numId="4" w16cid:durableId="1064184818">
    <w:abstractNumId w:val="15"/>
  </w:num>
  <w:num w:numId="5" w16cid:durableId="147980555">
    <w:abstractNumId w:val="5"/>
  </w:num>
  <w:num w:numId="6" w16cid:durableId="1957523215">
    <w:abstractNumId w:val="16"/>
  </w:num>
  <w:num w:numId="7" w16cid:durableId="1012534362">
    <w:abstractNumId w:val="24"/>
  </w:num>
  <w:num w:numId="8" w16cid:durableId="1940211841">
    <w:abstractNumId w:val="28"/>
  </w:num>
  <w:num w:numId="9" w16cid:durableId="902519915">
    <w:abstractNumId w:val="21"/>
  </w:num>
  <w:num w:numId="10" w16cid:durableId="925915197">
    <w:abstractNumId w:val="8"/>
  </w:num>
  <w:num w:numId="11" w16cid:durableId="1016465348">
    <w:abstractNumId w:val="4"/>
  </w:num>
  <w:num w:numId="12" w16cid:durableId="259604282">
    <w:abstractNumId w:val="22"/>
  </w:num>
  <w:num w:numId="13" w16cid:durableId="1104227282">
    <w:abstractNumId w:val="20"/>
  </w:num>
  <w:num w:numId="14" w16cid:durableId="2069451111">
    <w:abstractNumId w:val="12"/>
  </w:num>
  <w:num w:numId="15" w16cid:durableId="205991779">
    <w:abstractNumId w:val="19"/>
  </w:num>
  <w:num w:numId="16" w16cid:durableId="1699503287">
    <w:abstractNumId w:val="0"/>
  </w:num>
  <w:num w:numId="17" w16cid:durableId="981622221">
    <w:abstractNumId w:val="27"/>
  </w:num>
  <w:num w:numId="18" w16cid:durableId="1641037728">
    <w:abstractNumId w:val="25"/>
  </w:num>
  <w:num w:numId="19" w16cid:durableId="1592003468">
    <w:abstractNumId w:val="2"/>
  </w:num>
  <w:num w:numId="20" w16cid:durableId="1863787992">
    <w:abstractNumId w:val="3"/>
  </w:num>
  <w:num w:numId="21" w16cid:durableId="735123991">
    <w:abstractNumId w:val="13"/>
  </w:num>
  <w:num w:numId="22" w16cid:durableId="1334333111">
    <w:abstractNumId w:val="6"/>
  </w:num>
  <w:num w:numId="23" w16cid:durableId="833226024">
    <w:abstractNumId w:val="11"/>
  </w:num>
  <w:num w:numId="24" w16cid:durableId="433717342">
    <w:abstractNumId w:val="7"/>
  </w:num>
  <w:num w:numId="25" w16cid:durableId="1202595336">
    <w:abstractNumId w:val="10"/>
  </w:num>
  <w:num w:numId="26" w16cid:durableId="1351495830">
    <w:abstractNumId w:val="1"/>
  </w:num>
  <w:num w:numId="27" w16cid:durableId="1588273495">
    <w:abstractNumId w:val="23"/>
  </w:num>
  <w:num w:numId="28" w16cid:durableId="1186214520">
    <w:abstractNumId w:val="17"/>
  </w:num>
  <w:num w:numId="29" w16cid:durableId="1464886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567"/>
  <w:autoHyphenation/>
  <w:hyphenationZone w:val="14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95"/>
    <w:rsid w:val="00024CF3"/>
    <w:rsid w:val="0006727F"/>
    <w:rsid w:val="000709F4"/>
    <w:rsid w:val="0007328F"/>
    <w:rsid w:val="000767ED"/>
    <w:rsid w:val="000836B7"/>
    <w:rsid w:val="00084A7E"/>
    <w:rsid w:val="000851CE"/>
    <w:rsid w:val="000855A8"/>
    <w:rsid w:val="00086074"/>
    <w:rsid w:val="00097C70"/>
    <w:rsid w:val="000A46D7"/>
    <w:rsid w:val="000A6836"/>
    <w:rsid w:val="000B04E9"/>
    <w:rsid w:val="000C36EA"/>
    <w:rsid w:val="000C7362"/>
    <w:rsid w:val="000C7E3D"/>
    <w:rsid w:val="000D4DC6"/>
    <w:rsid w:val="000D6550"/>
    <w:rsid w:val="000E0182"/>
    <w:rsid w:val="000E16CE"/>
    <w:rsid w:val="000F1C9F"/>
    <w:rsid w:val="000F72CC"/>
    <w:rsid w:val="00103091"/>
    <w:rsid w:val="00120DB9"/>
    <w:rsid w:val="0012390D"/>
    <w:rsid w:val="0013572E"/>
    <w:rsid w:val="001370AC"/>
    <w:rsid w:val="001417BA"/>
    <w:rsid w:val="00161E31"/>
    <w:rsid w:val="001707E6"/>
    <w:rsid w:val="001755EC"/>
    <w:rsid w:val="00175EDA"/>
    <w:rsid w:val="00183EF6"/>
    <w:rsid w:val="001901E5"/>
    <w:rsid w:val="00196D9A"/>
    <w:rsid w:val="001A383E"/>
    <w:rsid w:val="001A3980"/>
    <w:rsid w:val="001A3D18"/>
    <w:rsid w:val="001A59D1"/>
    <w:rsid w:val="001C1F69"/>
    <w:rsid w:val="001D13D0"/>
    <w:rsid w:val="001D3BB7"/>
    <w:rsid w:val="001E1F29"/>
    <w:rsid w:val="001E2300"/>
    <w:rsid w:val="001F4078"/>
    <w:rsid w:val="001F6E9F"/>
    <w:rsid w:val="002134A0"/>
    <w:rsid w:val="0023438B"/>
    <w:rsid w:val="00236724"/>
    <w:rsid w:val="00242503"/>
    <w:rsid w:val="00246DE1"/>
    <w:rsid w:val="00247181"/>
    <w:rsid w:val="002516A6"/>
    <w:rsid w:val="002619DF"/>
    <w:rsid w:val="00265558"/>
    <w:rsid w:val="0027213A"/>
    <w:rsid w:val="0028058D"/>
    <w:rsid w:val="00283C09"/>
    <w:rsid w:val="00285222"/>
    <w:rsid w:val="00292359"/>
    <w:rsid w:val="00292BE7"/>
    <w:rsid w:val="00294D9C"/>
    <w:rsid w:val="00295C2E"/>
    <w:rsid w:val="002970CA"/>
    <w:rsid w:val="002A013E"/>
    <w:rsid w:val="002A77BC"/>
    <w:rsid w:val="002B5175"/>
    <w:rsid w:val="002C38CD"/>
    <w:rsid w:val="002C67A3"/>
    <w:rsid w:val="002D04B4"/>
    <w:rsid w:val="002D0DCC"/>
    <w:rsid w:val="002D17F7"/>
    <w:rsid w:val="002E0D90"/>
    <w:rsid w:val="002F63FB"/>
    <w:rsid w:val="003026A1"/>
    <w:rsid w:val="00313358"/>
    <w:rsid w:val="00314EC7"/>
    <w:rsid w:val="0032412F"/>
    <w:rsid w:val="003261DC"/>
    <w:rsid w:val="00326419"/>
    <w:rsid w:val="0032772E"/>
    <w:rsid w:val="00336EC0"/>
    <w:rsid w:val="003412C8"/>
    <w:rsid w:val="003500C3"/>
    <w:rsid w:val="00360C3C"/>
    <w:rsid w:val="00364B5A"/>
    <w:rsid w:val="003660EA"/>
    <w:rsid w:val="003750EA"/>
    <w:rsid w:val="00375FD5"/>
    <w:rsid w:val="00380665"/>
    <w:rsid w:val="003875E7"/>
    <w:rsid w:val="003926FA"/>
    <w:rsid w:val="00397044"/>
    <w:rsid w:val="0039707C"/>
    <w:rsid w:val="003A67AB"/>
    <w:rsid w:val="003A6DC8"/>
    <w:rsid w:val="003B0CDA"/>
    <w:rsid w:val="003C0D0B"/>
    <w:rsid w:val="003C2295"/>
    <w:rsid w:val="003C3B17"/>
    <w:rsid w:val="003C4278"/>
    <w:rsid w:val="003D55A0"/>
    <w:rsid w:val="003D785D"/>
    <w:rsid w:val="003E1518"/>
    <w:rsid w:val="003F1C52"/>
    <w:rsid w:val="003F3037"/>
    <w:rsid w:val="003F4564"/>
    <w:rsid w:val="003F5765"/>
    <w:rsid w:val="00414CC7"/>
    <w:rsid w:val="004271CA"/>
    <w:rsid w:val="004308F5"/>
    <w:rsid w:val="00433151"/>
    <w:rsid w:val="004355AC"/>
    <w:rsid w:val="00436744"/>
    <w:rsid w:val="00440E1D"/>
    <w:rsid w:val="00445409"/>
    <w:rsid w:val="00461AB1"/>
    <w:rsid w:val="00466811"/>
    <w:rsid w:val="00473F46"/>
    <w:rsid w:val="00481200"/>
    <w:rsid w:val="00485516"/>
    <w:rsid w:val="00486E63"/>
    <w:rsid w:val="00490711"/>
    <w:rsid w:val="00490753"/>
    <w:rsid w:val="00492FC7"/>
    <w:rsid w:val="00495A65"/>
    <w:rsid w:val="004B2811"/>
    <w:rsid w:val="004C2420"/>
    <w:rsid w:val="004D7FBF"/>
    <w:rsid w:val="004F57B3"/>
    <w:rsid w:val="004F7C6D"/>
    <w:rsid w:val="00502104"/>
    <w:rsid w:val="005031B6"/>
    <w:rsid w:val="00517360"/>
    <w:rsid w:val="005216B9"/>
    <w:rsid w:val="005404B3"/>
    <w:rsid w:val="00541916"/>
    <w:rsid w:val="0054564E"/>
    <w:rsid w:val="00547B7A"/>
    <w:rsid w:val="005564D9"/>
    <w:rsid w:val="00557D34"/>
    <w:rsid w:val="00565644"/>
    <w:rsid w:val="00577375"/>
    <w:rsid w:val="00580355"/>
    <w:rsid w:val="00582781"/>
    <w:rsid w:val="00590424"/>
    <w:rsid w:val="00592294"/>
    <w:rsid w:val="005A0A1A"/>
    <w:rsid w:val="005A0AE3"/>
    <w:rsid w:val="005A1A6D"/>
    <w:rsid w:val="005A3763"/>
    <w:rsid w:val="005A6BB9"/>
    <w:rsid w:val="005A6DD4"/>
    <w:rsid w:val="005B24D3"/>
    <w:rsid w:val="005B6B79"/>
    <w:rsid w:val="005B70A6"/>
    <w:rsid w:val="005C5A77"/>
    <w:rsid w:val="005E6CFC"/>
    <w:rsid w:val="005F2872"/>
    <w:rsid w:val="005F63B2"/>
    <w:rsid w:val="006044DA"/>
    <w:rsid w:val="0062351C"/>
    <w:rsid w:val="006306F5"/>
    <w:rsid w:val="006337A4"/>
    <w:rsid w:val="00636480"/>
    <w:rsid w:val="00657AF3"/>
    <w:rsid w:val="006662EE"/>
    <w:rsid w:val="006957D2"/>
    <w:rsid w:val="00696A1D"/>
    <w:rsid w:val="00697331"/>
    <w:rsid w:val="006A1BC6"/>
    <w:rsid w:val="006A2C2C"/>
    <w:rsid w:val="006B3B96"/>
    <w:rsid w:val="006C014B"/>
    <w:rsid w:val="006C0C63"/>
    <w:rsid w:val="006F17BE"/>
    <w:rsid w:val="006F2038"/>
    <w:rsid w:val="006F7BB6"/>
    <w:rsid w:val="00700687"/>
    <w:rsid w:val="00705CE7"/>
    <w:rsid w:val="007064C1"/>
    <w:rsid w:val="00724B37"/>
    <w:rsid w:val="00735200"/>
    <w:rsid w:val="0073575A"/>
    <w:rsid w:val="00752AD1"/>
    <w:rsid w:val="00761239"/>
    <w:rsid w:val="00771CBF"/>
    <w:rsid w:val="00772C4E"/>
    <w:rsid w:val="00772FA0"/>
    <w:rsid w:val="00774D53"/>
    <w:rsid w:val="007823D2"/>
    <w:rsid w:val="00782546"/>
    <w:rsid w:val="0078469C"/>
    <w:rsid w:val="007908FC"/>
    <w:rsid w:val="00795425"/>
    <w:rsid w:val="007A1FD2"/>
    <w:rsid w:val="007A740E"/>
    <w:rsid w:val="007B4EA9"/>
    <w:rsid w:val="007D3DB1"/>
    <w:rsid w:val="007D5176"/>
    <w:rsid w:val="007E6C5F"/>
    <w:rsid w:val="00801EFB"/>
    <w:rsid w:val="00805225"/>
    <w:rsid w:val="008209B9"/>
    <w:rsid w:val="00823A31"/>
    <w:rsid w:val="008305A2"/>
    <w:rsid w:val="00830D0E"/>
    <w:rsid w:val="0083144B"/>
    <w:rsid w:val="00831E44"/>
    <w:rsid w:val="00865007"/>
    <w:rsid w:val="0088636E"/>
    <w:rsid w:val="008869C6"/>
    <w:rsid w:val="00896623"/>
    <w:rsid w:val="00897852"/>
    <w:rsid w:val="008A41E0"/>
    <w:rsid w:val="008D30D5"/>
    <w:rsid w:val="008D3FC8"/>
    <w:rsid w:val="008D5B19"/>
    <w:rsid w:val="008E3A38"/>
    <w:rsid w:val="009020A8"/>
    <w:rsid w:val="009113FE"/>
    <w:rsid w:val="009116FE"/>
    <w:rsid w:val="00912FA3"/>
    <w:rsid w:val="0093079B"/>
    <w:rsid w:val="0093508B"/>
    <w:rsid w:val="009538D0"/>
    <w:rsid w:val="009701AB"/>
    <w:rsid w:val="00970B97"/>
    <w:rsid w:val="0097441D"/>
    <w:rsid w:val="0098354D"/>
    <w:rsid w:val="00985252"/>
    <w:rsid w:val="00993DE0"/>
    <w:rsid w:val="00997AA7"/>
    <w:rsid w:val="009A30FB"/>
    <w:rsid w:val="009A3B0F"/>
    <w:rsid w:val="009A6EAB"/>
    <w:rsid w:val="009D264F"/>
    <w:rsid w:val="009D29BB"/>
    <w:rsid w:val="009D6F5B"/>
    <w:rsid w:val="009E0D6E"/>
    <w:rsid w:val="009E5CB3"/>
    <w:rsid w:val="009F45D9"/>
    <w:rsid w:val="009F653B"/>
    <w:rsid w:val="00A0091B"/>
    <w:rsid w:val="00A02737"/>
    <w:rsid w:val="00A05DA4"/>
    <w:rsid w:val="00A11D6A"/>
    <w:rsid w:val="00A210E7"/>
    <w:rsid w:val="00A23BF3"/>
    <w:rsid w:val="00A31198"/>
    <w:rsid w:val="00A36290"/>
    <w:rsid w:val="00A36AB9"/>
    <w:rsid w:val="00A4124B"/>
    <w:rsid w:val="00A43F0F"/>
    <w:rsid w:val="00A4526D"/>
    <w:rsid w:val="00A45A12"/>
    <w:rsid w:val="00A62A01"/>
    <w:rsid w:val="00A7741F"/>
    <w:rsid w:val="00A84437"/>
    <w:rsid w:val="00A86144"/>
    <w:rsid w:val="00A90210"/>
    <w:rsid w:val="00AA1C14"/>
    <w:rsid w:val="00AA39AD"/>
    <w:rsid w:val="00AC3219"/>
    <w:rsid w:val="00AD74C7"/>
    <w:rsid w:val="00AE1AFB"/>
    <w:rsid w:val="00AE7A0D"/>
    <w:rsid w:val="00AF0F7C"/>
    <w:rsid w:val="00AF213F"/>
    <w:rsid w:val="00AF2EB4"/>
    <w:rsid w:val="00AF6FB6"/>
    <w:rsid w:val="00B036B3"/>
    <w:rsid w:val="00B04D6F"/>
    <w:rsid w:val="00B06597"/>
    <w:rsid w:val="00B10FB3"/>
    <w:rsid w:val="00B2196B"/>
    <w:rsid w:val="00B23C7F"/>
    <w:rsid w:val="00B3016C"/>
    <w:rsid w:val="00B30F74"/>
    <w:rsid w:val="00B316D6"/>
    <w:rsid w:val="00B5000D"/>
    <w:rsid w:val="00B61059"/>
    <w:rsid w:val="00B744EC"/>
    <w:rsid w:val="00B76162"/>
    <w:rsid w:val="00B844D7"/>
    <w:rsid w:val="00B845E3"/>
    <w:rsid w:val="00B92F94"/>
    <w:rsid w:val="00BB3CBF"/>
    <w:rsid w:val="00BB3EF2"/>
    <w:rsid w:val="00BC0AD5"/>
    <w:rsid w:val="00BC3024"/>
    <w:rsid w:val="00BC7825"/>
    <w:rsid w:val="00BD6289"/>
    <w:rsid w:val="00BE410E"/>
    <w:rsid w:val="00BE71F7"/>
    <w:rsid w:val="00BF1204"/>
    <w:rsid w:val="00BF5AF2"/>
    <w:rsid w:val="00BF71C6"/>
    <w:rsid w:val="00BF7393"/>
    <w:rsid w:val="00C00F45"/>
    <w:rsid w:val="00C05BC4"/>
    <w:rsid w:val="00C07006"/>
    <w:rsid w:val="00C07E03"/>
    <w:rsid w:val="00C10DB7"/>
    <w:rsid w:val="00C142FB"/>
    <w:rsid w:val="00C163A2"/>
    <w:rsid w:val="00C22AF8"/>
    <w:rsid w:val="00C316D6"/>
    <w:rsid w:val="00C3438C"/>
    <w:rsid w:val="00C351A3"/>
    <w:rsid w:val="00C3697C"/>
    <w:rsid w:val="00C4304C"/>
    <w:rsid w:val="00C45BC7"/>
    <w:rsid w:val="00C50BF5"/>
    <w:rsid w:val="00C534A1"/>
    <w:rsid w:val="00C62405"/>
    <w:rsid w:val="00C67E13"/>
    <w:rsid w:val="00C75773"/>
    <w:rsid w:val="00C81515"/>
    <w:rsid w:val="00C83763"/>
    <w:rsid w:val="00C9378E"/>
    <w:rsid w:val="00C9681A"/>
    <w:rsid w:val="00CA2040"/>
    <w:rsid w:val="00CA3458"/>
    <w:rsid w:val="00CA4993"/>
    <w:rsid w:val="00CB01F2"/>
    <w:rsid w:val="00CB4835"/>
    <w:rsid w:val="00CB6B7D"/>
    <w:rsid w:val="00CC1B78"/>
    <w:rsid w:val="00CC7750"/>
    <w:rsid w:val="00CD2E51"/>
    <w:rsid w:val="00CD3A0C"/>
    <w:rsid w:val="00CD3FD4"/>
    <w:rsid w:val="00CD4FC1"/>
    <w:rsid w:val="00CE319F"/>
    <w:rsid w:val="00D1795F"/>
    <w:rsid w:val="00D17D4B"/>
    <w:rsid w:val="00D32983"/>
    <w:rsid w:val="00D34210"/>
    <w:rsid w:val="00D46119"/>
    <w:rsid w:val="00D5272B"/>
    <w:rsid w:val="00D6241C"/>
    <w:rsid w:val="00D92E94"/>
    <w:rsid w:val="00D941A3"/>
    <w:rsid w:val="00DA54F6"/>
    <w:rsid w:val="00DA7541"/>
    <w:rsid w:val="00DB3F85"/>
    <w:rsid w:val="00DC7837"/>
    <w:rsid w:val="00DD285F"/>
    <w:rsid w:val="00DE7652"/>
    <w:rsid w:val="00DE79D7"/>
    <w:rsid w:val="00DF4027"/>
    <w:rsid w:val="00E014FA"/>
    <w:rsid w:val="00E030C1"/>
    <w:rsid w:val="00E0541A"/>
    <w:rsid w:val="00E11ECC"/>
    <w:rsid w:val="00E12F45"/>
    <w:rsid w:val="00E135C3"/>
    <w:rsid w:val="00E16F39"/>
    <w:rsid w:val="00E20AE0"/>
    <w:rsid w:val="00E27966"/>
    <w:rsid w:val="00E306D3"/>
    <w:rsid w:val="00E46348"/>
    <w:rsid w:val="00E465EB"/>
    <w:rsid w:val="00E5268F"/>
    <w:rsid w:val="00E5534D"/>
    <w:rsid w:val="00E55B32"/>
    <w:rsid w:val="00E57352"/>
    <w:rsid w:val="00E668C4"/>
    <w:rsid w:val="00E70834"/>
    <w:rsid w:val="00E72C44"/>
    <w:rsid w:val="00E77EE7"/>
    <w:rsid w:val="00E81287"/>
    <w:rsid w:val="00E87360"/>
    <w:rsid w:val="00E87E5E"/>
    <w:rsid w:val="00E91C00"/>
    <w:rsid w:val="00E9457F"/>
    <w:rsid w:val="00EA34A8"/>
    <w:rsid w:val="00EB55A4"/>
    <w:rsid w:val="00ED49FC"/>
    <w:rsid w:val="00ED6C60"/>
    <w:rsid w:val="00EE619D"/>
    <w:rsid w:val="00EF035E"/>
    <w:rsid w:val="00F00ED0"/>
    <w:rsid w:val="00F36607"/>
    <w:rsid w:val="00F5290F"/>
    <w:rsid w:val="00F5589C"/>
    <w:rsid w:val="00F57C2A"/>
    <w:rsid w:val="00F64CA5"/>
    <w:rsid w:val="00F75581"/>
    <w:rsid w:val="00F755BC"/>
    <w:rsid w:val="00F809D1"/>
    <w:rsid w:val="00F84315"/>
    <w:rsid w:val="00F8705E"/>
    <w:rsid w:val="00F87D03"/>
    <w:rsid w:val="00F9182A"/>
    <w:rsid w:val="00F92DC1"/>
    <w:rsid w:val="00F95EFC"/>
    <w:rsid w:val="00FA1D87"/>
    <w:rsid w:val="00FA47C3"/>
    <w:rsid w:val="00FC1C9C"/>
    <w:rsid w:val="00FC24FB"/>
    <w:rsid w:val="00FC28F7"/>
    <w:rsid w:val="00FC40ED"/>
    <w:rsid w:val="00FE0386"/>
    <w:rsid w:val="00FE06A0"/>
    <w:rsid w:val="6180F9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A878C"/>
  <w15:docId w15:val="{97FF21F7-6251-4075-9387-FE21B35B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F5"/>
    <w:rPr>
      <w:rFonts w:cs="Calibri"/>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99"/>
    <w:rsid w:val="003C229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semiHidden/>
    <w:rsid w:val="0054564E"/>
    <w:pPr>
      <w:tabs>
        <w:tab w:val="center" w:pos="4819"/>
        <w:tab w:val="right" w:pos="9638"/>
      </w:tabs>
    </w:pPr>
  </w:style>
  <w:style w:type="character" w:customStyle="1" w:styleId="SidehovedTegn">
    <w:name w:val="Sidehoved Tegn"/>
    <w:basedOn w:val="Standardskrifttypeiafsnit"/>
    <w:link w:val="Sidehoved"/>
    <w:uiPriority w:val="99"/>
    <w:semiHidden/>
    <w:locked/>
    <w:rsid w:val="0054564E"/>
    <w:rPr>
      <w:rFonts w:cs="Times New Roman"/>
      <w:sz w:val="22"/>
      <w:szCs w:val="22"/>
      <w:lang w:eastAsia="en-US"/>
    </w:rPr>
  </w:style>
  <w:style w:type="paragraph" w:styleId="Sidefod">
    <w:name w:val="footer"/>
    <w:basedOn w:val="Normal"/>
    <w:link w:val="SidefodTegn"/>
    <w:uiPriority w:val="99"/>
    <w:rsid w:val="0054564E"/>
    <w:pPr>
      <w:tabs>
        <w:tab w:val="center" w:pos="4819"/>
        <w:tab w:val="right" w:pos="9638"/>
      </w:tabs>
    </w:pPr>
  </w:style>
  <w:style w:type="character" w:customStyle="1" w:styleId="SidefodTegn">
    <w:name w:val="Sidefod Tegn"/>
    <w:basedOn w:val="Standardskrifttypeiafsnit"/>
    <w:link w:val="Sidefod"/>
    <w:uiPriority w:val="99"/>
    <w:locked/>
    <w:rsid w:val="0054564E"/>
    <w:rPr>
      <w:rFonts w:cs="Times New Roman"/>
      <w:sz w:val="22"/>
      <w:szCs w:val="22"/>
      <w:lang w:eastAsia="en-US"/>
    </w:rPr>
  </w:style>
  <w:style w:type="paragraph" w:styleId="Markeringsbobletekst">
    <w:name w:val="Balloon Text"/>
    <w:basedOn w:val="Normal"/>
    <w:link w:val="MarkeringsbobletekstTegn"/>
    <w:uiPriority w:val="99"/>
    <w:semiHidden/>
    <w:rsid w:val="0054564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54564E"/>
    <w:rPr>
      <w:rFonts w:ascii="Tahoma" w:hAnsi="Tahoma" w:cs="Tahoma"/>
      <w:sz w:val="16"/>
      <w:szCs w:val="16"/>
      <w:lang w:eastAsia="en-US"/>
    </w:rPr>
  </w:style>
  <w:style w:type="paragraph" w:customStyle="1" w:styleId="Default">
    <w:name w:val="Default"/>
    <w:uiPriority w:val="99"/>
    <w:rsid w:val="007D5176"/>
    <w:pPr>
      <w:autoSpaceDE w:val="0"/>
      <w:autoSpaceDN w:val="0"/>
      <w:adjustRightInd w:val="0"/>
    </w:pPr>
    <w:rPr>
      <w:rFonts w:cs="Calibri"/>
      <w:color w:val="000000"/>
      <w:sz w:val="24"/>
      <w:szCs w:val="24"/>
    </w:rPr>
  </w:style>
  <w:style w:type="paragraph" w:customStyle="1" w:styleId="Normal1">
    <w:name w:val="Normal1"/>
    <w:basedOn w:val="Normal"/>
    <w:uiPriority w:val="99"/>
    <w:rsid w:val="009D264F"/>
    <w:pPr>
      <w:spacing w:before="15"/>
      <w:ind w:right="15"/>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rsid w:val="00C9378E"/>
    <w:rPr>
      <w:rFonts w:cs="Times New Roman"/>
      <w:color w:val="8D0911"/>
      <w:u w:val="none"/>
      <w:effect w:val="none"/>
    </w:rPr>
  </w:style>
  <w:style w:type="character" w:styleId="Strk">
    <w:name w:val="Strong"/>
    <w:basedOn w:val="Standardskrifttypeiafsnit"/>
    <w:uiPriority w:val="22"/>
    <w:qFormat/>
    <w:locked/>
    <w:rsid w:val="00C9378E"/>
    <w:rPr>
      <w:rFonts w:cs="Times New Roman"/>
      <w:b/>
      <w:bCs/>
    </w:rPr>
  </w:style>
  <w:style w:type="paragraph" w:styleId="NormalWeb">
    <w:name w:val="Normal (Web)"/>
    <w:basedOn w:val="Normal"/>
    <w:uiPriority w:val="99"/>
    <w:semiHidden/>
    <w:rsid w:val="00C9378E"/>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locked/>
    <w:rsid w:val="00C9378E"/>
    <w:rPr>
      <w:rFonts w:cs="Times New Roman"/>
      <w:i/>
      <w:iCs/>
    </w:rPr>
  </w:style>
  <w:style w:type="paragraph" w:styleId="Listeafsnit">
    <w:name w:val="List Paragraph"/>
    <w:basedOn w:val="Normal"/>
    <w:uiPriority w:val="99"/>
    <w:qFormat/>
    <w:rsid w:val="00C9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0681">
      <w:marLeft w:val="0"/>
      <w:marRight w:val="0"/>
      <w:marTop w:val="0"/>
      <w:marBottom w:val="0"/>
      <w:divBdr>
        <w:top w:val="none" w:sz="0" w:space="0" w:color="auto"/>
        <w:left w:val="none" w:sz="0" w:space="0" w:color="auto"/>
        <w:bottom w:val="none" w:sz="0" w:space="0" w:color="auto"/>
        <w:right w:val="none" w:sz="0" w:space="0" w:color="auto"/>
      </w:divBdr>
      <w:divsChild>
        <w:div w:id="163520682">
          <w:marLeft w:val="0"/>
          <w:marRight w:val="0"/>
          <w:marTop w:val="0"/>
          <w:marBottom w:val="0"/>
          <w:divBdr>
            <w:top w:val="none" w:sz="0" w:space="0" w:color="auto"/>
            <w:left w:val="none" w:sz="0" w:space="0" w:color="auto"/>
            <w:bottom w:val="none" w:sz="0" w:space="0" w:color="auto"/>
            <w:right w:val="none" w:sz="0" w:space="0" w:color="auto"/>
          </w:divBdr>
          <w:divsChild>
            <w:div w:id="163520685">
              <w:marLeft w:val="0"/>
              <w:marRight w:val="0"/>
              <w:marTop w:val="0"/>
              <w:marBottom w:val="0"/>
              <w:divBdr>
                <w:top w:val="none" w:sz="0" w:space="0" w:color="auto"/>
                <w:left w:val="none" w:sz="0" w:space="0" w:color="auto"/>
                <w:bottom w:val="none" w:sz="0" w:space="0" w:color="auto"/>
                <w:right w:val="none" w:sz="0" w:space="0" w:color="auto"/>
              </w:divBdr>
              <w:divsChild>
                <w:div w:id="163520683">
                  <w:marLeft w:val="0"/>
                  <w:marRight w:val="0"/>
                  <w:marTop w:val="0"/>
                  <w:marBottom w:val="0"/>
                  <w:divBdr>
                    <w:top w:val="none" w:sz="0" w:space="0" w:color="auto"/>
                    <w:left w:val="none" w:sz="0" w:space="0" w:color="auto"/>
                    <w:bottom w:val="none" w:sz="0" w:space="0" w:color="auto"/>
                    <w:right w:val="none" w:sz="0" w:space="0" w:color="auto"/>
                  </w:divBdr>
                  <w:divsChild>
                    <w:div w:id="163520680">
                      <w:marLeft w:val="0"/>
                      <w:marRight w:val="0"/>
                      <w:marTop w:val="0"/>
                      <w:marBottom w:val="0"/>
                      <w:divBdr>
                        <w:top w:val="none" w:sz="0" w:space="0" w:color="auto"/>
                        <w:left w:val="none" w:sz="0" w:space="0" w:color="auto"/>
                        <w:bottom w:val="none" w:sz="0" w:space="0" w:color="auto"/>
                        <w:right w:val="none" w:sz="0" w:space="0" w:color="auto"/>
                      </w:divBdr>
                      <w:divsChild>
                        <w:div w:id="163520684">
                          <w:marLeft w:val="0"/>
                          <w:marRight w:val="0"/>
                          <w:marTop w:val="0"/>
                          <w:marBottom w:val="0"/>
                          <w:divBdr>
                            <w:top w:val="none" w:sz="0" w:space="0" w:color="auto"/>
                            <w:left w:val="none" w:sz="0" w:space="0" w:color="auto"/>
                            <w:bottom w:val="none" w:sz="0" w:space="0" w:color="auto"/>
                            <w:right w:val="none" w:sz="0" w:space="0" w:color="auto"/>
                          </w:divBdr>
                          <w:divsChild>
                            <w:div w:id="1635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nva documents" ma:contentTypeID="0x01010020D1968DC0D11847B2DF0A541638E74C00D0C2CAE238BB4240BC8AA2D8C893D83D" ma:contentTypeVersion="19" ma:contentTypeDescription="Create a new document." ma:contentTypeScope="" ma:versionID="f40dc343199e943ba45928c87b25092e">
  <xsd:schema xmlns:xsd="http://www.w3.org/2001/XMLSchema" xmlns:xs="http://www.w3.org/2001/XMLSchema" xmlns:p="http://schemas.microsoft.com/office/2006/metadata/properties" xmlns:ns2="85439af3-7d87-4228-a591-9885807d76d2" xmlns:ns3="7b905fab-6916-497b-9ff3-434de14b7d0f" targetNamespace="http://schemas.microsoft.com/office/2006/metadata/properties" ma:root="true" ma:fieldsID="980a3e3c5127027f41da6e4f0ae2e263" ns2:_="" ns3:_="">
    <xsd:import namespace="85439af3-7d87-4228-a591-9885807d76d2"/>
    <xsd:import namespace="7b905fab-6916-497b-9ff3-434de14b7d0f"/>
    <xsd:element name="properties">
      <xsd:complexType>
        <xsd:sequence>
          <xsd:element name="documentManagement">
            <xsd:complexType>
              <xsd:all>
                <xsd:element ref="ns2:Danva_Emneord" minOccurs="0"/>
                <xsd:element ref="ns2:Danva_Dok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9af3-7d87-4228-a591-9885807d76d2" elementFormDefault="qualified">
    <xsd:import namespace="http://schemas.microsoft.com/office/2006/documentManagement/types"/>
    <xsd:import namespace="http://schemas.microsoft.com/office/infopath/2007/PartnerControls"/>
    <xsd:element name="Danva_Emneord" ma:index="8" nillable="true" ma:displayName="Danva Emneord" ma:default="" ma:internalName="Danva_x0020_Emneord">
      <xsd:complexType>
        <xsd:complexContent>
          <xsd:extension base="dms:MultiChoice">
            <xsd:sequence>
              <xsd:element name="Value" maxOccurs="unbounded" minOccurs="0" nillable="true">
                <xsd:simpleType>
                  <xsd:restriction base="dms:Choice">
                    <xsd:enumeration value="Grundvand"/>
                    <xsd:enumeration value="Drikkevand"/>
                    <xsd:enumeration value="Spildevand"/>
                    <xsd:enumeration value="Afløb"/>
                    <xsd:enumeration value="Lovgivning"/>
                    <xsd:enumeration value="Innovation"/>
                    <xsd:enumeration value="Internationalt samarbejde"/>
                    <xsd:enumeration value="Klima"/>
                    <xsd:enumeration value="Klimatilpasning"/>
                    <xsd:enumeration value="Samarbejdspartnere"/>
                    <xsd:enumeration value="Administration"/>
                  </xsd:restriction>
                </xsd:simpleType>
              </xsd:element>
            </xsd:sequence>
          </xsd:extension>
        </xsd:complexContent>
      </xsd:complexType>
    </xsd:element>
    <xsd:element name="Danva_Dokumenttype" ma:index="9" nillable="true" ma:displayName="Dokumenttype" ma:default="" ma:format="Dropdown" ma:internalName="Danva_x0020_Dokumenttype">
      <xsd:simpleType>
        <xsd:restriction base="dms:Choice">
          <xsd:enumeration value="ATR skema – budgetændring"/>
          <xsd:enumeration value="ATR skema"/>
          <xsd:enumeration value="Bilag"/>
          <xsd:enumeration value="Brev/E-mail"/>
          <xsd:enumeration value="Dagsorden/referat"/>
          <xsd:enumeration value="Drøftelse ved møder"/>
          <xsd:enumeration value="DANVA Flyer"/>
          <xsd:enumeration value="Indstilling til beslutning"/>
          <xsd:enumeration value="Memo"/>
          <xsd:enumeration value="Mundtlig orientering"/>
          <xsd:enumeration value="Notat"/>
          <xsd:enumeration value="Procedurebeskrivelse"/>
          <xsd:enumeration value="Rapport"/>
          <xsd:enumeration value="Pjecer"/>
          <xsd:enumeration value="Foldere"/>
          <xsd:enumeration value="Artikel"/>
          <xsd:enumeration value="Pressemeddelelse"/>
          <xsd:enumeration value="Skriftlig orientering"/>
          <xsd:enumeration value="Vejledning"/>
          <xsd:enumeration value="Kontrakter"/>
          <xsd:enumeration value="PowerPoints"/>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1df631-0f51-4459-8f0d-9cd2d2dd58dc}" ma:internalName="TaxCatchAll" ma:showField="CatchAllData" ma:web="85439af3-7d87-4228-a591-9885807d76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05fab-6916-497b-9ff3-434de14b7d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c99448-09c4-4342-852c-a67baaffca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439af3-7d87-4228-a591-9885807d76d2">
      <UserInfo>
        <DisplayName/>
        <AccountId xsi:nil="true"/>
        <AccountType/>
      </UserInfo>
    </SharedWithUsers>
    <lcf76f155ced4ddcb4097134ff3c332f xmlns="7b905fab-6916-497b-9ff3-434de14b7d0f">
      <Terms xmlns="http://schemas.microsoft.com/office/infopath/2007/PartnerControls"/>
    </lcf76f155ced4ddcb4097134ff3c332f>
    <TaxCatchAll xmlns="85439af3-7d87-4228-a591-9885807d76d2" xsi:nil="true"/>
    <Danva_Dokumenttype xmlns="85439af3-7d87-4228-a591-9885807d76d2" xsi:nil="true"/>
    <Danva_Emneord xmlns="85439af3-7d87-4228-a591-9885807d76d2" xsi:nil="true"/>
  </documentManagement>
</p:properties>
</file>

<file path=customXml/itemProps1.xml><?xml version="1.0" encoding="utf-8"?>
<ds:datastoreItem xmlns:ds="http://schemas.openxmlformats.org/officeDocument/2006/customXml" ds:itemID="{451ADD01-4472-45F1-9087-E142044E40AC}">
  <ds:schemaRefs>
    <ds:schemaRef ds:uri="http://schemas.microsoft.com/sharepoint/v3/contenttype/forms"/>
  </ds:schemaRefs>
</ds:datastoreItem>
</file>

<file path=customXml/itemProps2.xml><?xml version="1.0" encoding="utf-8"?>
<ds:datastoreItem xmlns:ds="http://schemas.openxmlformats.org/officeDocument/2006/customXml" ds:itemID="{770A1399-E4D9-47B2-BB0C-840B951D3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9af3-7d87-4228-a591-9885807d76d2"/>
    <ds:schemaRef ds:uri="7b905fab-6916-497b-9ff3-434de14b7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2E01A-D529-42E3-B982-B3C278469BE9}">
  <ds:schemaRefs>
    <ds:schemaRef ds:uri="http://schemas.microsoft.com/office/2006/metadata/properties"/>
    <ds:schemaRef ds:uri="http://schemas.microsoft.com/office/infopath/2007/PartnerControls"/>
    <ds:schemaRef ds:uri="85439af3-7d87-4228-a591-9885807d76d2"/>
    <ds:schemaRef ds:uri="7b905fab-6916-497b-9ff3-434de14b7d0f"/>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Program</vt:lpstr>
    </vt:vector>
  </TitlesOfParts>
  <Company>Data Gården A/S</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Erik</dc:creator>
  <cp:keywords/>
  <cp:lastModifiedBy>Helle Benjaminsen</cp:lastModifiedBy>
  <cp:revision>2</cp:revision>
  <cp:lastPrinted>2013-10-30T23:01:00Z</cp:lastPrinted>
  <dcterms:created xsi:type="dcterms:W3CDTF">2026-02-18T08:03:00Z</dcterms:created>
  <dcterms:modified xsi:type="dcterms:W3CDTF">2026-02-18T08:03:00Z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66200</vt:r8>
  </property>
  <property fmtid="{D5CDD505-2E9C-101B-9397-08002B2CF9AE}" pid="3" name="AuthorIds_UIVersion_1024">
    <vt:lpwstr>125</vt:lpwstr>
  </property>
  <property fmtid="{D5CDD505-2E9C-101B-9397-08002B2CF9AE}" pid="4" name="MSIP_Label_45ac038e-9da4-405c-acd4-6db6cda7aeac_Enabled">
    <vt:lpwstr>True</vt:lpwstr>
  </property>
  <property fmtid="{D5CDD505-2E9C-101B-9397-08002B2CF9AE}" pid="5" name="MSIP_Label_45ac038e-9da4-405c-acd4-6db6cda7aeac_SiteId">
    <vt:lpwstr>ae869315-5357-4cc3-b9c7-f556d09de2aa</vt:lpwstr>
  </property>
  <property fmtid="{D5CDD505-2E9C-101B-9397-08002B2CF9AE}" pid="6" name="MSIP_Label_45ac038e-9da4-405c-acd4-6db6cda7aeac_Owner">
    <vt:lpwstr>JED@danskfjernvarme.dk</vt:lpwstr>
  </property>
  <property fmtid="{D5CDD505-2E9C-101B-9397-08002B2CF9AE}" pid="7" name="MSIP_Label_45ac038e-9da4-405c-acd4-6db6cda7aeac_SetDate">
    <vt:lpwstr>2021-05-03T10:55:39.4457027Z</vt:lpwstr>
  </property>
  <property fmtid="{D5CDD505-2E9C-101B-9397-08002B2CF9AE}" pid="8" name="MSIP_Label_45ac038e-9da4-405c-acd4-6db6cda7aeac_Name">
    <vt:lpwstr>Public</vt:lpwstr>
  </property>
  <property fmtid="{D5CDD505-2E9C-101B-9397-08002B2CF9AE}" pid="9" name="MSIP_Label_45ac038e-9da4-405c-acd4-6db6cda7aeac_Application">
    <vt:lpwstr>Microsoft Azure Information Protection</vt:lpwstr>
  </property>
  <property fmtid="{D5CDD505-2E9C-101B-9397-08002B2CF9AE}" pid="10" name="MSIP_Label_45ac038e-9da4-405c-acd4-6db6cda7aeac_ActionId">
    <vt:lpwstr>642bec45-2f45-48fe-85b3-6d83078a1a35</vt:lpwstr>
  </property>
  <property fmtid="{D5CDD505-2E9C-101B-9397-08002B2CF9AE}" pid="11" name="MSIP_Label_45ac038e-9da4-405c-acd4-6db6cda7aeac_Extended_MSFT_Method">
    <vt:lpwstr>Automatic</vt:lpwstr>
  </property>
  <property fmtid="{D5CDD505-2E9C-101B-9397-08002B2CF9AE}" pid="12" name="Sensitivity">
    <vt:lpwstr>Public</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ContentTypeId">
    <vt:lpwstr>0x01010020D1968DC0D11847B2DF0A541638E74C00D0C2CAE238BB4240BC8AA2D8C893D83D</vt:lpwstr>
  </property>
</Properties>
</file>