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2043"/>
        <w:gridCol w:w="857"/>
        <w:gridCol w:w="2302"/>
        <w:gridCol w:w="1679"/>
        <w:gridCol w:w="3545"/>
      </w:tblGrid>
      <w:tr w:rsidR="000B6765" w:rsidRPr="008D2FE1" w:rsidTr="00901BDB">
        <w:trPr>
          <w:tblHeader/>
        </w:trPr>
        <w:tc>
          <w:tcPr>
            <w:tcW w:w="1391" w:type="pct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0E0E0"/>
          </w:tcPr>
          <w:p w:rsidR="000B6765" w:rsidRPr="008D2FE1" w:rsidRDefault="000B6765" w:rsidP="000318EF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F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Projektkommissorium </w:t>
            </w:r>
          </w:p>
        </w:tc>
        <w:tc>
          <w:tcPr>
            <w:tcW w:w="3609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75486" w:rsidRPr="008D2FE1" w:rsidRDefault="00B62955" w:rsidP="00C23CD8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Datamodel</w:t>
            </w:r>
            <w:r w:rsidR="000F3192">
              <w:rPr>
                <w:rFonts w:ascii="Arial" w:hAnsi="Arial" w:cs="Arial"/>
                <w:bCs/>
                <w:sz w:val="18"/>
                <w:szCs w:val="18"/>
              </w:rPr>
              <w:t>gruppe</w:t>
            </w:r>
            <w:r w:rsidR="0031188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577391">
              <w:rPr>
                <w:rFonts w:ascii="Arial" w:hAnsi="Arial" w:cs="Arial"/>
                <w:bCs/>
                <w:sz w:val="18"/>
                <w:szCs w:val="18"/>
              </w:rPr>
              <w:t xml:space="preserve"> for DANVAs datamodeller</w:t>
            </w:r>
          </w:p>
        </w:tc>
      </w:tr>
      <w:tr w:rsidR="00611CE1" w:rsidRPr="008D2FE1" w:rsidTr="001B2AA4">
        <w:tblPrEx>
          <w:shd w:val="clear" w:color="auto" w:fill="auto"/>
        </w:tblPrEx>
        <w:tc>
          <w:tcPr>
            <w:tcW w:w="98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1CE1" w:rsidRPr="008D2FE1" w:rsidRDefault="00611CE1" w:rsidP="000318EF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Projektejer</w:t>
            </w:r>
          </w:p>
        </w:tc>
        <w:tc>
          <w:tcPr>
            <w:tcW w:w="151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11CE1" w:rsidRPr="008D2FE1" w:rsidRDefault="007019C7" w:rsidP="006038D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 Katrine Andersen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1CE1" w:rsidRPr="008D2FE1" w:rsidRDefault="009D09D5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 xml:space="preserve">Skrevet af 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1CE1" w:rsidRPr="008D2FE1" w:rsidRDefault="001235EA" w:rsidP="00005DE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Lars Gadegaard</w:t>
            </w:r>
          </w:p>
        </w:tc>
      </w:tr>
      <w:tr w:rsidR="009D09D5" w:rsidRPr="008D2FE1" w:rsidTr="001B2AA4">
        <w:tblPrEx>
          <w:shd w:val="clear" w:color="auto" w:fill="auto"/>
        </w:tblPrEx>
        <w:tc>
          <w:tcPr>
            <w:tcW w:w="9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D09D5" w:rsidRPr="008D2FE1" w:rsidRDefault="009D09D5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Projektleder</w:t>
            </w:r>
          </w:p>
        </w:tc>
        <w:tc>
          <w:tcPr>
            <w:tcW w:w="1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09D5" w:rsidRPr="008D2FE1" w:rsidRDefault="00F12CE4" w:rsidP="0069253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Lars Gadegaard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D09D5" w:rsidRPr="008D2FE1" w:rsidRDefault="009D09D5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Start dato</w:t>
            </w:r>
          </w:p>
        </w:tc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09D5" w:rsidRPr="00311888" w:rsidRDefault="00B62955" w:rsidP="00B62955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B72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marts</w:t>
            </w:r>
            <w:r w:rsidR="008B725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E6BC5" w:rsidRPr="008D2FE1" w:rsidTr="001B2AA4">
        <w:tblPrEx>
          <w:shd w:val="clear" w:color="auto" w:fill="auto"/>
        </w:tblPrEx>
        <w:tc>
          <w:tcPr>
            <w:tcW w:w="9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E6BC5" w:rsidRPr="008D2FE1" w:rsidRDefault="001E6BC5" w:rsidP="000318EF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Projektforankring</w:t>
            </w:r>
          </w:p>
        </w:tc>
        <w:tc>
          <w:tcPr>
            <w:tcW w:w="15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6BC5" w:rsidRPr="008D2FE1" w:rsidRDefault="000F3192" w:rsidP="00A3048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DANVA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E6BC5" w:rsidRPr="008D2FE1" w:rsidRDefault="001E6BC5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Slut dato</w:t>
            </w:r>
          </w:p>
        </w:tc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BC5" w:rsidRPr="008D2FE1" w:rsidRDefault="004144D9" w:rsidP="00261987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 fastsat</w:t>
            </w:r>
          </w:p>
        </w:tc>
      </w:tr>
      <w:tr w:rsidR="003361D6" w:rsidRPr="008D2FE1" w:rsidTr="001B2AA4">
        <w:tblPrEx>
          <w:shd w:val="clear" w:color="auto" w:fill="auto"/>
        </w:tblPrEx>
        <w:tc>
          <w:tcPr>
            <w:tcW w:w="9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3361D6" w:rsidRPr="008D2FE1" w:rsidRDefault="003361D6" w:rsidP="000318EF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Projektgruppe navn:</w:t>
            </w:r>
          </w:p>
        </w:tc>
        <w:tc>
          <w:tcPr>
            <w:tcW w:w="15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361D6" w:rsidRPr="008D2FE1" w:rsidRDefault="00B62955" w:rsidP="000F319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Datamodelgruppen</w:t>
            </w:r>
          </w:p>
        </w:tc>
        <w:tc>
          <w:tcPr>
            <w:tcW w:w="80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361D6" w:rsidRPr="008D2FE1" w:rsidRDefault="003361D6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Projekt nr.:</w:t>
            </w:r>
          </w:p>
        </w:tc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61D6" w:rsidRPr="008D2FE1" w:rsidRDefault="00BC268A" w:rsidP="000F319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</w:tr>
      <w:tr w:rsidR="001E6BC5" w:rsidRPr="008D2FE1" w:rsidTr="001B2AA4">
        <w:tblPrEx>
          <w:shd w:val="clear" w:color="auto" w:fill="auto"/>
        </w:tblPrEx>
        <w:tc>
          <w:tcPr>
            <w:tcW w:w="9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:rsidR="001E6BC5" w:rsidRPr="008D2FE1" w:rsidRDefault="001E6BC5" w:rsidP="000318EF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 xml:space="preserve">Godkendt </w:t>
            </w:r>
          </w:p>
        </w:tc>
        <w:tc>
          <w:tcPr>
            <w:tcW w:w="15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1E6BC5" w:rsidRPr="008D2FE1" w:rsidRDefault="00506553" w:rsidP="008B725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Godkendt</w:t>
            </w:r>
          </w:p>
        </w:tc>
        <w:tc>
          <w:tcPr>
            <w:tcW w:w="80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E6BC5" w:rsidRPr="008D2FE1" w:rsidRDefault="001E6BC5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Versionsdato</w:t>
            </w:r>
          </w:p>
        </w:tc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3192" w:rsidRPr="008D2FE1" w:rsidRDefault="00B62955" w:rsidP="0050655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F12CE4">
              <w:rPr>
                <w:rFonts w:ascii="Arial" w:hAnsi="Arial" w:cs="Arial"/>
                <w:sz w:val="18"/>
                <w:szCs w:val="18"/>
              </w:rPr>
              <w:t>.</w:t>
            </w:r>
            <w:r w:rsidR="008B725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92533" w:rsidRPr="008D2FE1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B6374" w:rsidRPr="008D2FE1" w:rsidTr="004A0D6A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 xml:space="preserve">Formål 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i/>
                <w:iCs/>
                <w:sz w:val="20"/>
                <w:szCs w:val="20"/>
              </w:rPr>
              <w:t>(Hvorfor)</w:t>
            </w:r>
          </w:p>
        </w:tc>
        <w:tc>
          <w:tcPr>
            <w:tcW w:w="402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8125B" w:rsidRDefault="00B62955" w:rsidP="0028125B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Datamodel</w:t>
            </w:r>
            <w:r w:rsidR="00A66ACB">
              <w:rPr>
                <w:rFonts w:ascii="Calibri" w:hAnsi="Calibri" w:cs="Calibri"/>
              </w:rPr>
              <w:t>gruppen</w:t>
            </w:r>
            <w:r w:rsidR="006038D9">
              <w:rPr>
                <w:rFonts w:ascii="Calibri" w:hAnsi="Calibri" w:cs="Calibri"/>
              </w:rPr>
              <w:t xml:space="preserve"> er en fast etableret gruppe under D</w:t>
            </w:r>
            <w:r w:rsidR="00A66ACB">
              <w:rPr>
                <w:rFonts w:ascii="Calibri" w:hAnsi="Calibri" w:cs="Calibri"/>
              </w:rPr>
              <w:t>ANVA</w:t>
            </w:r>
            <w:r w:rsidR="00577391">
              <w:rPr>
                <w:rFonts w:ascii="Calibri" w:hAnsi="Calibri" w:cs="Calibri"/>
              </w:rPr>
              <w:t xml:space="preserve">, hvis formål er at sikre værdi </w:t>
            </w:r>
            <w:r w:rsidR="0050267B">
              <w:rPr>
                <w:rFonts w:ascii="Calibri" w:hAnsi="Calibri" w:cs="Calibri"/>
              </w:rPr>
              <w:t xml:space="preserve">og </w:t>
            </w:r>
            <w:r w:rsidR="00577391">
              <w:rPr>
                <w:rFonts w:ascii="Calibri" w:hAnsi="Calibri" w:cs="Calibri"/>
              </w:rPr>
              <w:t>fremdrift i udviklingen af DANVAs datamodeller.</w:t>
            </w:r>
            <w:r w:rsidR="0050267B">
              <w:rPr>
                <w:rFonts w:ascii="Calibri" w:hAnsi="Calibri" w:cs="Calibri"/>
              </w:rPr>
              <w:t xml:space="preserve"> Hovedformålet med en </w:t>
            </w:r>
            <w:r w:rsidR="006038D9">
              <w:rPr>
                <w:rFonts w:ascii="Calibri" w:hAnsi="Calibri" w:cs="Calibri"/>
              </w:rPr>
              <w:t xml:space="preserve">fast </w:t>
            </w:r>
            <w:r w:rsidR="0050267B">
              <w:rPr>
                <w:rFonts w:ascii="Calibri" w:hAnsi="Calibri" w:cs="Calibri"/>
              </w:rPr>
              <w:t>kontinuerlig gruppe</w:t>
            </w:r>
            <w:r w:rsidR="005E34BA">
              <w:rPr>
                <w:rFonts w:ascii="Calibri" w:hAnsi="Calibri" w:cs="Calibri"/>
              </w:rPr>
              <w:t xml:space="preserve"> bestående af vandselskaber og applikat</w:t>
            </w:r>
            <w:r w:rsidR="006E1802">
              <w:rPr>
                <w:rFonts w:ascii="Calibri" w:hAnsi="Calibri" w:cs="Calibri"/>
              </w:rPr>
              <w:t>i</w:t>
            </w:r>
            <w:r w:rsidR="005E34BA">
              <w:rPr>
                <w:rFonts w:ascii="Calibri" w:hAnsi="Calibri" w:cs="Calibri"/>
              </w:rPr>
              <w:t>onshuse</w:t>
            </w:r>
            <w:r w:rsidR="0050267B">
              <w:rPr>
                <w:rFonts w:ascii="Calibri" w:hAnsi="Calibri" w:cs="Calibri"/>
              </w:rPr>
              <w:t xml:space="preserve"> </w:t>
            </w:r>
            <w:r w:rsidR="006038D9">
              <w:rPr>
                <w:rFonts w:ascii="Calibri" w:hAnsi="Calibri" w:cs="Calibri"/>
              </w:rPr>
              <w:t xml:space="preserve">er at </w:t>
            </w:r>
            <w:r w:rsidR="0050267B">
              <w:rPr>
                <w:rFonts w:ascii="Calibri" w:hAnsi="Calibri" w:cs="Calibri"/>
              </w:rPr>
              <w:t xml:space="preserve">sikre </w:t>
            </w:r>
            <w:r w:rsidR="006E1802">
              <w:rPr>
                <w:rFonts w:ascii="Calibri" w:hAnsi="Calibri" w:cs="Calibri"/>
              </w:rPr>
              <w:t xml:space="preserve">en </w:t>
            </w:r>
            <w:r w:rsidR="00794BCD">
              <w:rPr>
                <w:rFonts w:ascii="Calibri" w:hAnsi="Calibri" w:cs="Calibri"/>
              </w:rPr>
              <w:t xml:space="preserve">solid </w:t>
            </w:r>
            <w:r w:rsidR="006E1802">
              <w:rPr>
                <w:rFonts w:ascii="Calibri" w:hAnsi="Calibri" w:cs="Calibri"/>
              </w:rPr>
              <w:t>grobund for at modellerne løbende kan udvikle sig i takt med</w:t>
            </w:r>
            <w:r w:rsidR="00794BCD">
              <w:rPr>
                <w:rFonts w:ascii="Calibri" w:hAnsi="Calibri" w:cs="Calibri"/>
              </w:rPr>
              <w:t xml:space="preserve"> de forretningsprocesser som de skal understøttes hos vandselskaberne. </w:t>
            </w:r>
            <w:r w:rsidR="00F02CD0">
              <w:rPr>
                <w:rFonts w:ascii="Calibri" w:hAnsi="Calibri" w:cs="Calibri"/>
              </w:rPr>
              <w:t xml:space="preserve">Datamodellerne udgøres </w:t>
            </w:r>
            <w:r w:rsidR="00A9573C">
              <w:rPr>
                <w:rFonts w:ascii="Calibri" w:hAnsi="Calibri" w:cs="Calibri"/>
              </w:rPr>
              <w:t xml:space="preserve">p.t. </w:t>
            </w:r>
            <w:r w:rsidR="00F02CD0">
              <w:rPr>
                <w:rFonts w:ascii="Calibri" w:hAnsi="Calibri" w:cs="Calibri"/>
              </w:rPr>
              <w:t xml:space="preserve">af </w:t>
            </w:r>
            <w:r w:rsidR="006038D9">
              <w:rPr>
                <w:rFonts w:ascii="Calibri" w:hAnsi="Calibri" w:cs="Calibri"/>
              </w:rPr>
              <w:t>D</w:t>
            </w:r>
            <w:r w:rsidR="00F02CD0">
              <w:rPr>
                <w:rFonts w:ascii="Calibri" w:hAnsi="Calibri" w:cs="Calibri"/>
              </w:rPr>
              <w:t>andas</w:t>
            </w:r>
            <w:r w:rsidR="006038D9">
              <w:rPr>
                <w:rFonts w:ascii="Calibri" w:hAnsi="Calibri" w:cs="Calibri"/>
              </w:rPr>
              <w:t>, D</w:t>
            </w:r>
            <w:r w:rsidR="00F02CD0">
              <w:rPr>
                <w:rFonts w:ascii="Calibri" w:hAnsi="Calibri" w:cs="Calibri"/>
              </w:rPr>
              <w:t>anvand med tilhørende moduler</w:t>
            </w:r>
            <w:r w:rsidR="006038D9">
              <w:rPr>
                <w:rFonts w:ascii="Calibri" w:hAnsi="Calibri" w:cs="Calibri"/>
              </w:rPr>
              <w:t xml:space="preserve"> </w:t>
            </w:r>
            <w:r w:rsidR="004A3429">
              <w:rPr>
                <w:rFonts w:ascii="Calibri" w:hAnsi="Calibri" w:cs="Calibri"/>
              </w:rPr>
              <w:t xml:space="preserve">inkl. </w:t>
            </w:r>
            <w:r w:rsidR="00F02CD0">
              <w:rPr>
                <w:rFonts w:ascii="Calibri" w:hAnsi="Calibri" w:cs="Calibri"/>
              </w:rPr>
              <w:t xml:space="preserve">tilhørende </w:t>
            </w:r>
            <w:r w:rsidR="006038D9">
              <w:rPr>
                <w:rFonts w:ascii="Calibri" w:hAnsi="Calibri" w:cs="Calibri"/>
              </w:rPr>
              <w:t xml:space="preserve">materialer og produkter </w:t>
            </w:r>
            <w:r w:rsidR="004A3429">
              <w:rPr>
                <w:rFonts w:ascii="Calibri" w:hAnsi="Calibri" w:cs="Calibri"/>
              </w:rPr>
              <w:t>(</w:t>
            </w:r>
            <w:r w:rsidR="00A66ACB">
              <w:rPr>
                <w:rFonts w:ascii="Calibri" w:hAnsi="Calibri" w:cs="Calibri"/>
              </w:rPr>
              <w:t>informationsmodeller</w:t>
            </w:r>
            <w:r w:rsidR="000F71D6">
              <w:rPr>
                <w:rFonts w:ascii="Calibri" w:hAnsi="Calibri" w:cs="Calibri"/>
              </w:rPr>
              <w:t xml:space="preserve">, </w:t>
            </w:r>
            <w:r w:rsidR="00A66ACB">
              <w:rPr>
                <w:rFonts w:ascii="Calibri" w:hAnsi="Calibri" w:cs="Calibri"/>
              </w:rPr>
              <w:t xml:space="preserve">UML diagrammer, </w:t>
            </w:r>
            <w:r w:rsidR="00F02CD0">
              <w:rPr>
                <w:rFonts w:ascii="Calibri" w:hAnsi="Calibri" w:cs="Calibri"/>
              </w:rPr>
              <w:t>data</w:t>
            </w:r>
            <w:r w:rsidR="00A66ACB">
              <w:rPr>
                <w:rFonts w:ascii="Calibri" w:hAnsi="Calibri" w:cs="Calibri"/>
              </w:rPr>
              <w:t xml:space="preserve">snitflader, </w:t>
            </w:r>
            <w:r w:rsidR="000F71D6">
              <w:rPr>
                <w:rFonts w:ascii="Calibri" w:hAnsi="Calibri" w:cs="Calibri"/>
              </w:rPr>
              <w:t xml:space="preserve">modeldokumentation, </w:t>
            </w:r>
            <w:r w:rsidR="004A3429">
              <w:rPr>
                <w:rFonts w:ascii="Calibri" w:hAnsi="Calibri" w:cs="Calibri"/>
              </w:rPr>
              <w:t xml:space="preserve">standardværdier, </w:t>
            </w:r>
            <w:r w:rsidR="00A66ACB">
              <w:rPr>
                <w:rFonts w:ascii="Calibri" w:hAnsi="Calibri" w:cs="Calibri"/>
              </w:rPr>
              <w:t>udvekslingsf</w:t>
            </w:r>
            <w:r w:rsidR="007931D8">
              <w:rPr>
                <w:rFonts w:ascii="Calibri" w:hAnsi="Calibri" w:cs="Calibri"/>
              </w:rPr>
              <w:t>ormater</w:t>
            </w:r>
            <w:r w:rsidR="004A3429">
              <w:rPr>
                <w:rFonts w:ascii="Calibri" w:hAnsi="Calibri" w:cs="Calibri"/>
              </w:rPr>
              <w:t xml:space="preserve"> (xsd)</w:t>
            </w:r>
            <w:r w:rsidR="000F71D6">
              <w:rPr>
                <w:rFonts w:ascii="Calibri" w:hAnsi="Calibri" w:cs="Calibri"/>
              </w:rPr>
              <w:t xml:space="preserve">, </w:t>
            </w:r>
            <w:r w:rsidR="004A3429">
              <w:rPr>
                <w:rFonts w:ascii="Calibri" w:hAnsi="Calibri" w:cs="Calibri"/>
              </w:rPr>
              <w:t xml:space="preserve">migreringsvejledninger, </w:t>
            </w:r>
            <w:r w:rsidR="000F71D6">
              <w:rPr>
                <w:rFonts w:ascii="Calibri" w:hAnsi="Calibri" w:cs="Calibri"/>
              </w:rPr>
              <w:t xml:space="preserve">registreringsvejledninger, </w:t>
            </w:r>
            <w:r w:rsidR="00A66ACB">
              <w:rPr>
                <w:rFonts w:ascii="Calibri" w:hAnsi="Calibri" w:cs="Calibri"/>
              </w:rPr>
              <w:t>m.m.</w:t>
            </w:r>
            <w:r w:rsidR="006038D9">
              <w:rPr>
                <w:rFonts w:ascii="Calibri" w:hAnsi="Calibri" w:cs="Calibri"/>
              </w:rPr>
              <w:t>)</w:t>
            </w:r>
            <w:r w:rsidR="008A3B6D">
              <w:rPr>
                <w:rFonts w:ascii="Calibri" w:hAnsi="Calibri" w:cs="Calibri"/>
              </w:rPr>
              <w:t>.</w:t>
            </w:r>
          </w:p>
          <w:p w:rsidR="00BF75D7" w:rsidRDefault="00BF75D7" w:rsidP="0028125B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:rsidR="00BF75D7" w:rsidRPr="0028125B" w:rsidRDefault="00BF75D7" w:rsidP="00BF75D7">
            <w:pPr>
              <w:rPr>
                <w:rFonts w:ascii="Calibri" w:hAnsi="Calibri" w:cs="Calibri"/>
                <w:sz w:val="20"/>
                <w:szCs w:val="20"/>
              </w:rPr>
            </w:pPr>
            <w:r w:rsidRPr="0028125B">
              <w:rPr>
                <w:rFonts w:ascii="Calibri" w:hAnsi="Calibri" w:cs="Calibri"/>
                <w:sz w:val="20"/>
                <w:szCs w:val="20"/>
              </w:rPr>
              <w:t>Modelgruppen arbejder ud fra følgende målsætninger:</w:t>
            </w:r>
          </w:p>
          <w:p w:rsidR="00794BCD" w:rsidRDefault="00794BCD" w:rsidP="00794BCD">
            <w:pPr>
              <w:pStyle w:val="Sidehoved"/>
              <w:numPr>
                <w:ilvl w:val="0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  <w:szCs w:val="20"/>
              </w:rPr>
            </w:pPr>
            <w:r w:rsidRPr="0028125B">
              <w:rPr>
                <w:rFonts w:ascii="Calibri" w:hAnsi="Calibri" w:cs="Calibri"/>
                <w:szCs w:val="20"/>
              </w:rPr>
              <w:t>Tilstræbe ensretning og standardisering, fælles styring, fælles opbygning, integration og synergi af modeller, data og systemer</w:t>
            </w:r>
          </w:p>
          <w:p w:rsidR="00BF75D7" w:rsidRPr="0028125B" w:rsidRDefault="00BF75D7" w:rsidP="00BF75D7">
            <w:pPr>
              <w:pStyle w:val="Sidehoved"/>
              <w:numPr>
                <w:ilvl w:val="0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  <w:szCs w:val="20"/>
              </w:rPr>
            </w:pPr>
            <w:r w:rsidRPr="0028125B">
              <w:rPr>
                <w:rFonts w:ascii="Calibri" w:hAnsi="Calibri" w:cs="Calibri"/>
                <w:szCs w:val="20"/>
              </w:rPr>
              <w:t>Sikre sammenhæng og synergi mellem forretningsprocesser og d</w:t>
            </w:r>
            <w:r w:rsidR="00962FA7">
              <w:rPr>
                <w:rFonts w:ascii="Calibri" w:hAnsi="Calibri" w:cs="Calibri"/>
                <w:szCs w:val="20"/>
              </w:rPr>
              <w:t>ata</w:t>
            </w:r>
            <w:r w:rsidR="00794BCD">
              <w:rPr>
                <w:rFonts w:ascii="Calibri" w:hAnsi="Calibri" w:cs="Calibri"/>
                <w:szCs w:val="20"/>
              </w:rPr>
              <w:t>, så det giver størst værd for vandselskaberne.</w:t>
            </w:r>
          </w:p>
          <w:p w:rsidR="00BF75D7" w:rsidRDefault="00DA1725" w:rsidP="00BF75D7">
            <w:pPr>
              <w:pStyle w:val="Sidehoved"/>
              <w:numPr>
                <w:ilvl w:val="0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Sikre at f</w:t>
            </w:r>
            <w:r w:rsidR="00962FA7">
              <w:rPr>
                <w:rFonts w:ascii="Calibri" w:hAnsi="Calibri" w:cs="Calibri"/>
                <w:szCs w:val="20"/>
              </w:rPr>
              <w:t>orsyningernes a</w:t>
            </w:r>
            <w:r w:rsidR="00BF75D7" w:rsidRPr="0028125B">
              <w:rPr>
                <w:rFonts w:ascii="Calibri" w:hAnsi="Calibri" w:cs="Calibri"/>
                <w:szCs w:val="20"/>
              </w:rPr>
              <w:t>rbejdsprocesser understøttes digitalt</w:t>
            </w:r>
          </w:p>
          <w:p w:rsidR="006F19D8" w:rsidRPr="0050424B" w:rsidRDefault="004A3429" w:rsidP="006F19D8">
            <w:pPr>
              <w:pStyle w:val="Sidehoved"/>
              <w:numPr>
                <w:ilvl w:val="0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Sikre at modellerne understøtter eksterne krav fra regulator.</w:t>
            </w:r>
            <w:r w:rsidR="006F19D8">
              <w:rPr>
                <w:rFonts w:ascii="Calibri" w:hAnsi="Calibri" w:cs="Calibri"/>
                <w:szCs w:val="20"/>
              </w:rPr>
              <w:br/>
            </w:r>
          </w:p>
        </w:tc>
      </w:tr>
      <w:tr w:rsidR="001B6374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 xml:space="preserve">Projektmål 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FE1">
              <w:rPr>
                <w:rFonts w:ascii="Arial" w:hAnsi="Arial" w:cs="Arial"/>
                <w:i/>
                <w:iCs/>
                <w:sz w:val="20"/>
                <w:szCs w:val="20"/>
              </w:rPr>
              <w:t>(Hvad, leverancer)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pct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50424B" w:rsidRPr="0002074A" w:rsidRDefault="00B62955" w:rsidP="0050424B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Datamodel</w:t>
            </w:r>
            <w:r w:rsidR="002F5604" w:rsidRPr="0002074A">
              <w:rPr>
                <w:rFonts w:ascii="Calibri" w:hAnsi="Calibri" w:cs="Calibri"/>
              </w:rPr>
              <w:t>gruppen kan identificere og indstille til DANVA inden for følgende områder:</w:t>
            </w:r>
          </w:p>
          <w:p w:rsidR="0050424B" w:rsidRPr="0002074A" w:rsidRDefault="0002074A" w:rsidP="0050424B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50424B" w:rsidRPr="0002074A">
              <w:rPr>
                <w:rFonts w:ascii="Calibri" w:hAnsi="Calibri" w:cs="Calibri"/>
              </w:rPr>
              <w:t>ye krav fra regulator, som DANVAs datamodeller skal understøtte.</w:t>
            </w:r>
          </w:p>
          <w:p w:rsidR="0050424B" w:rsidRPr="0002074A" w:rsidRDefault="0002074A" w:rsidP="0050424B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50424B" w:rsidRPr="0002074A">
              <w:rPr>
                <w:rFonts w:ascii="Calibri" w:hAnsi="Calibri" w:cs="Calibri"/>
              </w:rPr>
              <w:t>ortlægning og vedligeholdelse af forretningsprocesser</w:t>
            </w:r>
            <w:r w:rsidR="00DA1725" w:rsidRPr="0002074A">
              <w:rPr>
                <w:rFonts w:ascii="Calibri" w:hAnsi="Calibri" w:cs="Calibri"/>
              </w:rPr>
              <w:t xml:space="preserve"> i forsyningerne</w:t>
            </w:r>
            <w:r w:rsidR="0050424B" w:rsidRPr="0002074A">
              <w:rPr>
                <w:rFonts w:ascii="Calibri" w:hAnsi="Calibri" w:cs="Calibri"/>
              </w:rPr>
              <w:t xml:space="preserve"> med tilhørende data, der ønskes understøttet af DANVA’s datamodeller</w:t>
            </w:r>
          </w:p>
          <w:p w:rsidR="00DA1725" w:rsidRPr="0002074A" w:rsidRDefault="0002074A" w:rsidP="00DA1725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DA1725" w:rsidRPr="0002074A">
              <w:rPr>
                <w:rFonts w:ascii="Calibri" w:hAnsi="Calibri" w:cs="Calibri"/>
              </w:rPr>
              <w:t xml:space="preserve">dviklingsønsker og fejl i DANVAs datamodeller og moduler med tilhørende dokumentation. </w:t>
            </w:r>
          </w:p>
          <w:p w:rsidR="00DA1725" w:rsidRPr="0002074A" w:rsidRDefault="0002074A" w:rsidP="00DA1725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DA1725" w:rsidRPr="0002074A">
              <w:rPr>
                <w:rFonts w:ascii="Calibri" w:hAnsi="Calibri" w:cs="Calibri"/>
              </w:rPr>
              <w:t>mplementering af snitflader til interne og eksterne systemer</w:t>
            </w:r>
          </w:p>
          <w:p w:rsidR="002B7913" w:rsidRPr="0002074A" w:rsidRDefault="0002074A" w:rsidP="002B7913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2B7913" w:rsidRPr="0002074A">
              <w:rPr>
                <w:rFonts w:ascii="Calibri" w:hAnsi="Calibri" w:cs="Calibri"/>
              </w:rPr>
              <w:t>edligeholdelse og udbygning af DDV-Reolen (frameworket)</w:t>
            </w:r>
          </w:p>
          <w:p w:rsidR="002B7913" w:rsidRPr="0002074A" w:rsidRDefault="0002074A" w:rsidP="002B7913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2B7913" w:rsidRPr="0002074A">
              <w:rPr>
                <w:rFonts w:ascii="Calibri" w:hAnsi="Calibri" w:cs="Calibri"/>
              </w:rPr>
              <w:t>edligeholdelse og udbygning af DDV-Integrationsmetoden</w:t>
            </w:r>
          </w:p>
          <w:p w:rsidR="0050424B" w:rsidRPr="0002074A" w:rsidRDefault="0002074A" w:rsidP="0050424B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50424B" w:rsidRPr="0002074A">
              <w:rPr>
                <w:rFonts w:ascii="Calibri" w:hAnsi="Calibri" w:cs="Calibri"/>
              </w:rPr>
              <w:t>vents og kurser i DANVA-regi med relation til DANVA’s datamodeller</w:t>
            </w:r>
          </w:p>
          <w:p w:rsidR="001C49D5" w:rsidRPr="0002074A" w:rsidRDefault="001C49D5" w:rsidP="001C49D5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 w:rsidRPr="0002074A">
              <w:rPr>
                <w:rFonts w:ascii="Calibri" w:hAnsi="Calibri" w:cs="Calibri"/>
              </w:rPr>
              <w:t>Koordinering med Fotomanualgruppen og deres igangværende projekter</w:t>
            </w:r>
          </w:p>
          <w:p w:rsidR="0050424B" w:rsidRDefault="0002074A" w:rsidP="0050424B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60259D" w:rsidRPr="0002074A">
              <w:rPr>
                <w:rFonts w:ascii="Calibri" w:hAnsi="Calibri" w:cs="Calibri"/>
              </w:rPr>
              <w:t xml:space="preserve">eview af de </w:t>
            </w:r>
            <w:r w:rsidR="008D08BC" w:rsidRPr="0002074A">
              <w:rPr>
                <w:rFonts w:ascii="Calibri" w:hAnsi="Calibri" w:cs="Calibri"/>
              </w:rPr>
              <w:t>projekter</w:t>
            </w:r>
            <w:r w:rsidR="0060259D" w:rsidRPr="0002074A">
              <w:rPr>
                <w:rFonts w:ascii="Calibri" w:hAnsi="Calibri" w:cs="Calibri"/>
              </w:rPr>
              <w:t xml:space="preserve"> som gruppen foreslår igangsat</w:t>
            </w:r>
          </w:p>
          <w:p w:rsidR="00E81E2A" w:rsidRPr="0002074A" w:rsidRDefault="0002074A" w:rsidP="0002074A">
            <w:pPr>
              <w:pStyle w:val="Sidehoved"/>
              <w:numPr>
                <w:ilvl w:val="1"/>
                <w:numId w:val="24"/>
              </w:numPr>
              <w:tabs>
                <w:tab w:val="clear" w:pos="4819"/>
                <w:tab w:val="clear" w:pos="9638"/>
              </w:tabs>
              <w:spacing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50424B" w:rsidRPr="0002074A">
              <w:rPr>
                <w:rFonts w:ascii="Calibri" w:hAnsi="Calibri" w:cs="Calibri"/>
              </w:rPr>
              <w:t>pload af 3. parts materiale på DDV-Reolen</w:t>
            </w:r>
          </w:p>
          <w:p w:rsidR="003C1200" w:rsidRDefault="003C1200" w:rsidP="003C1200">
            <w:pPr>
              <w:pStyle w:val="Sidehoved"/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</w:rPr>
            </w:pPr>
          </w:p>
          <w:p w:rsidR="004E4791" w:rsidRDefault="00623763" w:rsidP="003C1200">
            <w:pPr>
              <w:pStyle w:val="Sidehoved"/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Ovenstående punkter skal resultere i en </w:t>
            </w:r>
            <w:r w:rsidR="004D3844">
              <w:rPr>
                <w:rFonts w:ascii="Calibri" w:hAnsi="Calibri" w:cs="Calibri"/>
              </w:rPr>
              <w:t xml:space="preserve">løbende </w:t>
            </w:r>
            <w:r w:rsidR="004E4791">
              <w:rPr>
                <w:rFonts w:ascii="Calibri" w:hAnsi="Calibri" w:cs="Calibri"/>
              </w:rPr>
              <w:t xml:space="preserve">2 årig </w:t>
            </w:r>
            <w:r w:rsidR="00D20429">
              <w:rPr>
                <w:rFonts w:ascii="Calibri" w:hAnsi="Calibri" w:cs="Calibri"/>
              </w:rPr>
              <w:t>udviklings</w:t>
            </w:r>
            <w:r>
              <w:rPr>
                <w:rFonts w:ascii="Calibri" w:hAnsi="Calibri" w:cs="Calibri"/>
              </w:rPr>
              <w:t>plan</w:t>
            </w:r>
            <w:r w:rsidR="004E4791">
              <w:rPr>
                <w:rFonts w:ascii="Calibri" w:hAnsi="Calibri" w:cs="Calibri"/>
              </w:rPr>
              <w:t xml:space="preserve"> for DANVAs datamodeller</w:t>
            </w:r>
            <w:r w:rsidR="00AF671E">
              <w:rPr>
                <w:rFonts w:ascii="Calibri" w:hAnsi="Calibri" w:cs="Calibri"/>
              </w:rPr>
              <w:t xml:space="preserve">. </w:t>
            </w:r>
            <w:r w:rsidR="00D20429">
              <w:rPr>
                <w:rFonts w:ascii="Calibri" w:hAnsi="Calibri" w:cs="Calibri"/>
              </w:rPr>
              <w:t>Udviklingsp</w:t>
            </w:r>
            <w:r w:rsidR="00AF671E">
              <w:rPr>
                <w:rFonts w:ascii="Calibri" w:hAnsi="Calibri" w:cs="Calibri"/>
              </w:rPr>
              <w:t xml:space="preserve">lanen </w:t>
            </w:r>
            <w:r w:rsidR="00C8743A">
              <w:rPr>
                <w:rFonts w:ascii="Calibri" w:hAnsi="Calibri" w:cs="Calibri"/>
              </w:rPr>
              <w:t xml:space="preserve">skal godkendes af </w:t>
            </w:r>
            <w:r w:rsidR="003B2A66">
              <w:rPr>
                <w:rFonts w:ascii="Calibri" w:hAnsi="Calibri" w:cs="Calibri"/>
              </w:rPr>
              <w:t>DANVA</w:t>
            </w:r>
            <w:r w:rsidR="004E4791">
              <w:rPr>
                <w:rFonts w:ascii="Calibri" w:hAnsi="Calibri" w:cs="Calibri"/>
              </w:rPr>
              <w:t>.</w:t>
            </w:r>
            <w:r w:rsidR="00CF4946">
              <w:rPr>
                <w:rFonts w:ascii="Calibri" w:hAnsi="Calibri" w:cs="Calibri"/>
              </w:rPr>
              <w:t xml:space="preserve"> </w:t>
            </w:r>
            <w:r w:rsidR="00B62955">
              <w:rPr>
                <w:rFonts w:ascii="Calibri" w:hAnsi="Calibri" w:cs="Calibri"/>
              </w:rPr>
              <w:t>Datamodel</w:t>
            </w:r>
            <w:r w:rsidR="00CF4946">
              <w:rPr>
                <w:rFonts w:ascii="Calibri" w:hAnsi="Calibri" w:cs="Calibri"/>
              </w:rPr>
              <w:t xml:space="preserve">gruppen </w:t>
            </w:r>
            <w:r w:rsidR="00DB204B">
              <w:rPr>
                <w:rFonts w:ascii="Calibri" w:hAnsi="Calibri" w:cs="Calibri"/>
              </w:rPr>
              <w:t>skal én</w:t>
            </w:r>
            <w:r w:rsidR="00304695">
              <w:rPr>
                <w:rFonts w:ascii="Calibri" w:hAnsi="Calibri" w:cs="Calibri"/>
              </w:rPr>
              <w:t xml:space="preserve"> gang årligt </w:t>
            </w:r>
            <w:r w:rsidR="009156A0">
              <w:rPr>
                <w:rFonts w:ascii="Calibri" w:hAnsi="Calibri" w:cs="Calibri"/>
              </w:rPr>
              <w:t xml:space="preserve">til oktober </w:t>
            </w:r>
            <w:r w:rsidR="00CF4946">
              <w:rPr>
                <w:rFonts w:ascii="Calibri" w:hAnsi="Calibri" w:cs="Calibri"/>
              </w:rPr>
              <w:t xml:space="preserve">ajourføre </w:t>
            </w:r>
            <w:r w:rsidR="00D20429">
              <w:rPr>
                <w:rFonts w:ascii="Calibri" w:hAnsi="Calibri" w:cs="Calibri"/>
              </w:rPr>
              <w:t>udviklings</w:t>
            </w:r>
            <w:r w:rsidR="00CF4946">
              <w:rPr>
                <w:rFonts w:ascii="Calibri" w:hAnsi="Calibri" w:cs="Calibri"/>
              </w:rPr>
              <w:t>planen</w:t>
            </w:r>
            <w:r w:rsidR="00014BD6">
              <w:rPr>
                <w:rFonts w:ascii="Calibri" w:hAnsi="Calibri" w:cs="Calibri"/>
              </w:rPr>
              <w:t xml:space="preserve">, således at DANVA har et retvisende billede af </w:t>
            </w:r>
            <w:r w:rsidR="00B62955">
              <w:rPr>
                <w:rFonts w:ascii="Calibri" w:hAnsi="Calibri" w:cs="Calibri"/>
              </w:rPr>
              <w:t>Datamodel</w:t>
            </w:r>
            <w:r w:rsidR="00014BD6">
              <w:rPr>
                <w:rFonts w:ascii="Calibri" w:hAnsi="Calibri" w:cs="Calibri"/>
              </w:rPr>
              <w:t xml:space="preserve">gruppens </w:t>
            </w:r>
            <w:r w:rsidR="00304695">
              <w:rPr>
                <w:rFonts w:ascii="Calibri" w:hAnsi="Calibri" w:cs="Calibri"/>
              </w:rPr>
              <w:t>forventninger</w:t>
            </w:r>
            <w:r w:rsidR="00014BD6">
              <w:rPr>
                <w:rFonts w:ascii="Calibri" w:hAnsi="Calibri" w:cs="Calibri"/>
              </w:rPr>
              <w:t xml:space="preserve"> til kommende udviklings</w:t>
            </w:r>
            <w:r w:rsidR="00443C8E">
              <w:rPr>
                <w:rFonts w:ascii="Calibri" w:hAnsi="Calibri" w:cs="Calibri"/>
              </w:rPr>
              <w:t xml:space="preserve"> og vedligeholdelses</w:t>
            </w:r>
            <w:r w:rsidR="00014BD6">
              <w:rPr>
                <w:rFonts w:ascii="Calibri" w:hAnsi="Calibri" w:cs="Calibri"/>
              </w:rPr>
              <w:t>tiltag.</w:t>
            </w:r>
          </w:p>
          <w:p w:rsidR="00AF671E" w:rsidRDefault="00AF671E" w:rsidP="003C1200">
            <w:pPr>
              <w:pStyle w:val="Sidehoved"/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</w:rPr>
            </w:pPr>
          </w:p>
          <w:p w:rsidR="003C1200" w:rsidRPr="0060259D" w:rsidRDefault="00AF671E" w:rsidP="004D3844">
            <w:pPr>
              <w:pStyle w:val="Sidehoved"/>
              <w:tabs>
                <w:tab w:val="clear" w:pos="4819"/>
                <w:tab w:val="clear" w:pos="9638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</w:t>
            </w:r>
            <w:r w:rsidR="004E4791">
              <w:rPr>
                <w:rFonts w:ascii="Calibri" w:hAnsi="Calibri" w:cs="Calibri"/>
              </w:rPr>
              <w:t xml:space="preserve">aktiviteter </w:t>
            </w:r>
            <w:r>
              <w:rPr>
                <w:rFonts w:ascii="Calibri" w:hAnsi="Calibri" w:cs="Calibri"/>
              </w:rPr>
              <w:t xml:space="preserve">og projekter som </w:t>
            </w:r>
            <w:r w:rsidR="00B62955">
              <w:rPr>
                <w:rFonts w:ascii="Calibri" w:hAnsi="Calibri" w:cs="Calibri"/>
              </w:rPr>
              <w:t>Datamodel</w:t>
            </w:r>
            <w:r>
              <w:rPr>
                <w:rFonts w:ascii="Calibri" w:hAnsi="Calibri" w:cs="Calibri"/>
              </w:rPr>
              <w:t>gruppen ønsker igangs</w:t>
            </w:r>
            <w:r w:rsidR="003B2A66"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</w:rPr>
              <w:t xml:space="preserve"> skal dokumenteres jf. DANVAs </w:t>
            </w:r>
            <w:r w:rsidR="004D3844">
              <w:rPr>
                <w:rFonts w:ascii="Calibri" w:hAnsi="Calibri" w:cs="Calibri"/>
              </w:rPr>
              <w:lastRenderedPageBreak/>
              <w:t>projektskabeloner</w:t>
            </w:r>
            <w:r>
              <w:rPr>
                <w:rFonts w:ascii="Calibri" w:hAnsi="Calibri" w:cs="Calibri"/>
              </w:rPr>
              <w:t xml:space="preserve"> til oprettelse af projekter og sendes til godkendelse i DANVA.</w:t>
            </w:r>
          </w:p>
        </w:tc>
      </w:tr>
      <w:tr w:rsidR="001B6374" w:rsidRPr="008D2FE1" w:rsidTr="00873E9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lastRenderedPageBreak/>
              <w:t>Succeskriterier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i/>
                <w:iCs/>
                <w:sz w:val="20"/>
                <w:szCs w:val="20"/>
              </w:rPr>
              <w:t>(Hvor meget)</w:t>
            </w:r>
          </w:p>
        </w:tc>
        <w:tc>
          <w:tcPr>
            <w:tcW w:w="402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E1C52" w:rsidRPr="00D20429" w:rsidRDefault="00D42453" w:rsidP="00A673C5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At DANVAs datamodeller udvikles i takt 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 xml:space="preserve">med de interne og eksterne </w:t>
            </w:r>
            <w:r w:rsidR="00776007">
              <w:rPr>
                <w:rFonts w:asciiTheme="minorHAnsi" w:hAnsiTheme="minorHAnsi" w:cs="Arial"/>
                <w:sz w:val="20"/>
                <w:szCs w:val="20"/>
              </w:rPr>
              <w:t>behov/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>krav de skal understøtte. L</w:t>
            </w:r>
            <w:r w:rsidR="00C351ED" w:rsidRPr="00C351ED">
              <w:rPr>
                <w:rFonts w:asciiTheme="minorHAnsi" w:hAnsiTheme="minorHAnsi" w:cs="Arial"/>
                <w:sz w:val="20"/>
                <w:szCs w:val="20"/>
              </w:rPr>
              <w:t xml:space="preserve">everancerne angivet under </w:t>
            </w:r>
            <w:r w:rsidR="00443C8E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0448CB" w:rsidRPr="00C351ED">
              <w:rPr>
                <w:rFonts w:asciiTheme="minorHAnsi" w:hAnsiTheme="minorHAnsi" w:cs="Arial"/>
                <w:sz w:val="20"/>
                <w:szCs w:val="20"/>
              </w:rPr>
              <w:t xml:space="preserve">rojektmål 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 xml:space="preserve">skal </w:t>
            </w:r>
            <w:r w:rsidR="000448CB" w:rsidRPr="00C351ED">
              <w:rPr>
                <w:rFonts w:asciiTheme="minorHAnsi" w:hAnsiTheme="minorHAnsi" w:cs="Arial"/>
                <w:sz w:val="20"/>
                <w:szCs w:val="20"/>
              </w:rPr>
              <w:t>gennemfør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>es</w:t>
            </w:r>
            <w:r w:rsidR="003A2433" w:rsidRPr="00C351E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448CB" w:rsidRPr="00C351ED">
              <w:rPr>
                <w:rFonts w:asciiTheme="minorHAnsi" w:hAnsiTheme="minorHAnsi" w:cs="Arial"/>
                <w:sz w:val="20"/>
                <w:szCs w:val="20"/>
              </w:rPr>
              <w:t xml:space="preserve">på et </w:t>
            </w:r>
            <w:r w:rsidR="00C040F0" w:rsidRPr="00C351ED">
              <w:rPr>
                <w:rFonts w:asciiTheme="minorHAnsi" w:hAnsiTheme="minorHAnsi" w:cs="Arial"/>
                <w:sz w:val="20"/>
                <w:szCs w:val="20"/>
              </w:rPr>
              <w:t xml:space="preserve">fagligt højt </w:t>
            </w:r>
            <w:r w:rsidR="000448CB" w:rsidRPr="00C351ED">
              <w:rPr>
                <w:rFonts w:asciiTheme="minorHAnsi" w:hAnsiTheme="minorHAnsi" w:cs="Arial"/>
                <w:sz w:val="20"/>
                <w:szCs w:val="20"/>
              </w:rPr>
              <w:t>niveau</w:t>
            </w:r>
            <w:r w:rsidR="00776007">
              <w:rPr>
                <w:rFonts w:asciiTheme="minorHAnsi" w:hAnsiTheme="minorHAnsi" w:cs="Arial"/>
                <w:sz w:val="20"/>
                <w:szCs w:val="20"/>
              </w:rPr>
              <w:t xml:space="preserve"> jf. DDV-Integrationsmetoden, t</w:t>
            </w:r>
            <w:r>
              <w:rPr>
                <w:rFonts w:asciiTheme="minorHAnsi" w:hAnsiTheme="minorHAnsi" w:cs="Arial"/>
                <w:sz w:val="20"/>
                <w:szCs w:val="20"/>
              </w:rPr>
              <w:t>il tiden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76007">
              <w:rPr>
                <w:rFonts w:asciiTheme="minorHAnsi" w:hAnsiTheme="minorHAnsi" w:cs="Arial"/>
                <w:sz w:val="20"/>
                <w:szCs w:val="20"/>
              </w:rPr>
              <w:t xml:space="preserve">og 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>inden for de</w:t>
            </w:r>
            <w:r w:rsidR="00D20429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B237E1">
              <w:rPr>
                <w:rFonts w:asciiTheme="minorHAnsi" w:hAnsiTheme="minorHAnsi" w:cs="Arial"/>
                <w:sz w:val="20"/>
                <w:szCs w:val="20"/>
              </w:rPr>
              <w:t xml:space="preserve"> af DANVA fastsatte budget</w:t>
            </w:r>
            <w:r w:rsidR="00E5317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0C25CD">
              <w:rPr>
                <w:rFonts w:asciiTheme="minorHAnsi" w:hAnsiTheme="minorHAnsi" w:cs="Arial"/>
                <w:sz w:val="20"/>
                <w:szCs w:val="20"/>
              </w:rPr>
              <w:t xml:space="preserve"> DANVA ønsker ligeledes en stigning i salget af </w:t>
            </w:r>
            <w:r w:rsidR="00A45380">
              <w:rPr>
                <w:rFonts w:asciiTheme="minorHAnsi" w:hAnsiTheme="minorHAnsi" w:cs="Arial"/>
                <w:sz w:val="20"/>
                <w:szCs w:val="20"/>
              </w:rPr>
              <w:t>model</w:t>
            </w:r>
            <w:r w:rsidR="000C25CD">
              <w:rPr>
                <w:rFonts w:asciiTheme="minorHAnsi" w:hAnsiTheme="minorHAnsi" w:cs="Arial"/>
                <w:sz w:val="20"/>
                <w:szCs w:val="20"/>
              </w:rPr>
              <w:t>licenser, hvor det er muligt.</w:t>
            </w:r>
          </w:p>
        </w:tc>
      </w:tr>
      <w:tr w:rsidR="001B6374" w:rsidRPr="008D2FE1" w:rsidTr="00873E9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Milepæle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i/>
                <w:iCs/>
                <w:sz w:val="20"/>
                <w:szCs w:val="20"/>
              </w:rPr>
              <w:t>(Hvornår)</w:t>
            </w:r>
          </w:p>
        </w:tc>
        <w:tc>
          <w:tcPr>
            <w:tcW w:w="402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A2433" w:rsidRPr="00250A0D" w:rsidRDefault="00CC5DFB" w:rsidP="00C50437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Udviklingsplanen skal </w:t>
            </w:r>
            <w:r w:rsidR="000C25CD">
              <w:rPr>
                <w:rFonts w:asciiTheme="minorHAnsi" w:hAnsiTheme="minorHAnsi" w:cs="Arial"/>
                <w:sz w:val="20"/>
                <w:szCs w:val="20"/>
              </w:rPr>
              <w:t xml:space="preserve">opdateres </w:t>
            </w:r>
            <w:r w:rsidR="00067091">
              <w:rPr>
                <w:rFonts w:asciiTheme="minorHAnsi" w:hAnsiTheme="minorHAnsi" w:cs="Arial"/>
                <w:sz w:val="20"/>
                <w:szCs w:val="20"/>
              </w:rPr>
              <w:t xml:space="preserve">årligt til oktober måned, </w:t>
            </w:r>
            <w:r w:rsidR="000C25CD">
              <w:rPr>
                <w:rFonts w:asciiTheme="minorHAnsi" w:hAnsiTheme="minorHAnsi" w:cs="Arial"/>
                <w:sz w:val="20"/>
                <w:szCs w:val="20"/>
              </w:rPr>
              <w:t>til brug for DANVAs interne budgetlægning</w:t>
            </w:r>
            <w:r w:rsidR="008D3CD3">
              <w:rPr>
                <w:rFonts w:asciiTheme="minorHAnsi" w:hAnsiTheme="minorHAnsi" w:cs="Arial"/>
                <w:sz w:val="20"/>
                <w:szCs w:val="20"/>
              </w:rPr>
              <w:t>, se mere herom under Budget.</w:t>
            </w:r>
          </w:p>
        </w:tc>
      </w:tr>
      <w:tr w:rsidR="001B6374" w:rsidRPr="008D2FE1" w:rsidTr="00873E9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Budget</w:t>
            </w:r>
          </w:p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 xml:space="preserve">(Investeringen skal periodiseres pr. år). </w:t>
            </w:r>
          </w:p>
        </w:tc>
        <w:tc>
          <w:tcPr>
            <w:tcW w:w="4020" w:type="pct"/>
            <w:gridSpan w:val="4"/>
            <w:tcBorders>
              <w:top w:val="single" w:sz="4" w:space="0" w:color="auto"/>
              <w:right w:val="single" w:sz="12" w:space="0" w:color="auto"/>
            </w:tcBorders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2303"/>
              <w:gridCol w:w="1405"/>
              <w:gridCol w:w="2594"/>
            </w:tblGrid>
            <w:tr w:rsidR="00FB5743" w:rsidRPr="00250A0D" w:rsidTr="00CA1E54">
              <w:tc>
                <w:tcPr>
                  <w:tcW w:w="1855" w:type="dxa"/>
                </w:tcPr>
                <w:p w:rsidR="00FB5743" w:rsidRPr="00250A0D" w:rsidRDefault="00FB5743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FB5743" w:rsidRPr="00250A0D" w:rsidRDefault="00FB5743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Udførende</w:t>
                  </w:r>
                </w:p>
              </w:tc>
              <w:tc>
                <w:tcPr>
                  <w:tcW w:w="1405" w:type="dxa"/>
                </w:tcPr>
                <w:p w:rsidR="00FB5743" w:rsidRPr="00250A0D" w:rsidRDefault="00FB5743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Tidsforbrug</w:t>
                  </w:r>
                </w:p>
              </w:tc>
              <w:tc>
                <w:tcPr>
                  <w:tcW w:w="2594" w:type="dxa"/>
                </w:tcPr>
                <w:p w:rsidR="00FB5743" w:rsidRPr="00250A0D" w:rsidRDefault="00FB5743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Budget:</w:t>
                  </w:r>
                </w:p>
              </w:tc>
            </w:tr>
            <w:tr w:rsidR="00FB5743" w:rsidRPr="00250A0D" w:rsidTr="00CA1E54">
              <w:tc>
                <w:tcPr>
                  <w:tcW w:w="1855" w:type="dxa"/>
                </w:tcPr>
                <w:p w:rsidR="00FB5743" w:rsidRPr="00250A0D" w:rsidRDefault="00FB5743" w:rsidP="00F948C4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Projekt ejer</w:t>
                  </w:r>
                  <w:r w:rsidR="0007540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(internt </w:t>
                  </w:r>
                  <w:r w:rsidR="00F948C4">
                    <w:rPr>
                      <w:rFonts w:asciiTheme="minorHAnsi" w:hAnsiTheme="minorHAnsi" w:cs="Arial"/>
                      <w:sz w:val="20"/>
                      <w:szCs w:val="20"/>
                    </w:rPr>
                    <w:t>i DANVA</w:t>
                  </w:r>
                  <w:r w:rsidR="00075404">
                    <w:rPr>
                      <w:rFonts w:asciiTheme="minorHAnsi" w:hAnsiTheme="minorHAnsi" w:cs="Arial"/>
                      <w:sz w:val="20"/>
                      <w:szCs w:val="20"/>
                    </w:rPr>
                    <w:t>)</w:t>
                  </w: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03" w:type="dxa"/>
                </w:tcPr>
                <w:p w:rsidR="00FB5743" w:rsidRPr="00250A0D" w:rsidRDefault="008D3CD3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Helle Katrine </w:t>
                  </w:r>
                  <w:r w:rsidRPr="008D3CD3">
                    <w:rPr>
                      <w:rFonts w:asciiTheme="minorHAnsi" w:hAnsiTheme="minorHAnsi" w:cs="Arial"/>
                      <w:sz w:val="20"/>
                      <w:szCs w:val="20"/>
                    </w:rPr>
                    <w:t>Andersen</w:t>
                  </w:r>
                </w:p>
              </w:tc>
              <w:tc>
                <w:tcPr>
                  <w:tcW w:w="1405" w:type="dxa"/>
                </w:tcPr>
                <w:p w:rsidR="00FB5743" w:rsidRPr="00250A0D" w:rsidRDefault="00B25F24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Ad hoc.</w:t>
                  </w:r>
                </w:p>
              </w:tc>
              <w:tc>
                <w:tcPr>
                  <w:tcW w:w="2594" w:type="dxa"/>
                </w:tcPr>
                <w:p w:rsidR="00FB5743" w:rsidRPr="00250A0D" w:rsidRDefault="00A673C5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Indbygget i RM2</w:t>
                  </w:r>
                </w:p>
              </w:tc>
            </w:tr>
            <w:tr w:rsidR="00EA3E10" w:rsidRPr="00250A0D" w:rsidTr="00CA1E54">
              <w:tc>
                <w:tcPr>
                  <w:tcW w:w="1855" w:type="dxa"/>
                </w:tcPr>
                <w:p w:rsidR="00EA3E10" w:rsidRPr="00250A0D" w:rsidRDefault="00EA3E10" w:rsidP="00B62955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EA3E10" w:rsidRPr="00250A0D" w:rsidRDefault="00EA3E10" w:rsidP="00B430BD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:rsidR="00EA3E10" w:rsidRDefault="00EA3E10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</w:tcPr>
                <w:p w:rsidR="00EA3E10" w:rsidRDefault="00EA3E10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5743" w:rsidRPr="00250A0D" w:rsidTr="00CA1E54">
              <w:tc>
                <w:tcPr>
                  <w:tcW w:w="1855" w:type="dxa"/>
                </w:tcPr>
                <w:p w:rsidR="00FB5743" w:rsidRPr="00250A0D" w:rsidRDefault="00FB5743" w:rsidP="00075404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Projektleder:</w:t>
                  </w:r>
                  <w:r w:rsidR="00075404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</w:r>
                  <w:r w:rsidR="00075404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DANVA har tildelt projektlederen den fulde beslutningskompetence.</w:t>
                  </w:r>
                </w:p>
              </w:tc>
              <w:tc>
                <w:tcPr>
                  <w:tcW w:w="2303" w:type="dxa"/>
                </w:tcPr>
                <w:p w:rsidR="001D0738" w:rsidRPr="007019C7" w:rsidRDefault="00CB74F0" w:rsidP="00B430BD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019C7">
                    <w:rPr>
                      <w:rFonts w:asciiTheme="minorHAnsi" w:hAnsiTheme="minorHAnsi" w:cs="Arial"/>
                      <w:sz w:val="20"/>
                      <w:szCs w:val="20"/>
                    </w:rPr>
                    <w:t>Lars Gadegaard</w:t>
                  </w:r>
                  <w:r w:rsidR="001D0738" w:rsidRPr="007019C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(Dandas)</w:t>
                  </w:r>
                </w:p>
                <w:p w:rsidR="00662C38" w:rsidRDefault="00662C38" w:rsidP="00B430BD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430BD" w:rsidRPr="007019C7" w:rsidRDefault="00A673C5" w:rsidP="00B430BD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019C7">
                    <w:rPr>
                      <w:rFonts w:asciiTheme="minorHAnsi" w:hAnsiTheme="minorHAnsi" w:cs="Arial"/>
                      <w:sz w:val="20"/>
                      <w:szCs w:val="20"/>
                    </w:rPr>
                    <w:t>Thomas Sørensen</w:t>
                  </w:r>
                  <w:r w:rsidR="001D0738" w:rsidRPr="007019C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(Danvand)</w:t>
                  </w:r>
                </w:p>
              </w:tc>
              <w:tc>
                <w:tcPr>
                  <w:tcW w:w="1405" w:type="dxa"/>
                </w:tcPr>
                <w:p w:rsidR="00FB5743" w:rsidRDefault="00B25F24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Ad hoc.</w:t>
                  </w:r>
                </w:p>
                <w:p w:rsidR="007019C7" w:rsidRDefault="007019C7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1D0738" w:rsidRPr="00250A0D" w:rsidRDefault="001D0738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Ad hoc.</w:t>
                  </w:r>
                </w:p>
              </w:tc>
              <w:tc>
                <w:tcPr>
                  <w:tcW w:w="2594" w:type="dxa"/>
                </w:tcPr>
                <w:p w:rsidR="00FB5743" w:rsidRPr="00250A0D" w:rsidRDefault="00A673C5" w:rsidP="00847C1E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Indbygget i RM2</w:t>
                  </w:r>
                </w:p>
              </w:tc>
            </w:tr>
            <w:tr w:rsidR="00FB5743" w:rsidRPr="00250A0D" w:rsidTr="00CA1E54">
              <w:tc>
                <w:tcPr>
                  <w:tcW w:w="1855" w:type="dxa"/>
                </w:tcPr>
                <w:p w:rsidR="00FB5743" w:rsidRPr="00250A0D" w:rsidRDefault="00891681" w:rsidP="00891681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Video/fysiske m</w:t>
                  </w:r>
                  <w:r w:rsidR="00FB5743"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øder:</w:t>
                  </w:r>
                </w:p>
              </w:tc>
              <w:tc>
                <w:tcPr>
                  <w:tcW w:w="2303" w:type="dxa"/>
                </w:tcPr>
                <w:p w:rsidR="00B430BD" w:rsidRPr="00250A0D" w:rsidRDefault="00B62955" w:rsidP="00AE1C52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Datamodel</w:t>
                  </w:r>
                  <w:r w:rsidR="00AE1C52"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gruppen</w:t>
                  </w:r>
                </w:p>
              </w:tc>
              <w:tc>
                <w:tcPr>
                  <w:tcW w:w="1405" w:type="dxa"/>
                </w:tcPr>
                <w:p w:rsidR="00012BBB" w:rsidRPr="00250A0D" w:rsidRDefault="00A673C5" w:rsidP="00067091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Der afholdes </w:t>
                  </w:r>
                  <w:r w:rsidR="0006709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som udgangspunkt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tre</w:t>
                  </w:r>
                  <w:r w:rsidR="007019C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årlige møder hos DANVA. Møderne kan udvides efter behov.</w:t>
                  </w:r>
                </w:p>
              </w:tc>
              <w:tc>
                <w:tcPr>
                  <w:tcW w:w="2594" w:type="dxa"/>
                </w:tcPr>
                <w:p w:rsidR="00012BBB" w:rsidRPr="00250A0D" w:rsidRDefault="00012BBB" w:rsidP="00A673C5">
                  <w:pPr>
                    <w:tabs>
                      <w:tab w:val="left" w:pos="4809"/>
                    </w:tabs>
                    <w:spacing w:before="120" w:after="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50A0D">
                    <w:rPr>
                      <w:rFonts w:asciiTheme="minorHAnsi" w:hAnsiTheme="minorHAnsi" w:cs="Arial"/>
                      <w:sz w:val="20"/>
                      <w:szCs w:val="20"/>
                    </w:rPr>
                    <w:t>Transportudgifter</w:t>
                  </w:r>
                  <w:r w:rsidR="00992426">
                    <w:rPr>
                      <w:rFonts w:asciiTheme="minorHAnsi" w:hAnsiTheme="minorHAnsi" w:cs="Arial"/>
                      <w:sz w:val="20"/>
                      <w:szCs w:val="20"/>
                    </w:rPr>
                    <w:t>, forplejning</w:t>
                  </w:r>
                  <w:r w:rsidR="007003FA">
                    <w:rPr>
                      <w:rFonts w:asciiTheme="minorHAnsi" w:hAnsiTheme="minorHAnsi" w:cs="Arial"/>
                      <w:sz w:val="20"/>
                      <w:szCs w:val="20"/>
                    </w:rPr>
                    <w:t>, indbygge</w:t>
                  </w:r>
                  <w:r w:rsidR="00A673C5">
                    <w:rPr>
                      <w:rFonts w:asciiTheme="minorHAnsi" w:hAnsiTheme="minorHAnsi" w:cs="Arial"/>
                      <w:sz w:val="20"/>
                      <w:szCs w:val="20"/>
                    </w:rPr>
                    <w:t>t</w:t>
                  </w:r>
                  <w:r w:rsidR="007003FA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i RM2</w:t>
                  </w:r>
                </w:p>
              </w:tc>
            </w:tr>
          </w:tbl>
          <w:p w:rsidR="00FB5743" w:rsidRPr="00A5001D" w:rsidRDefault="008E3EDF" w:rsidP="00C50437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8E3EDF">
              <w:rPr>
                <w:rFonts w:ascii="Calibri" w:hAnsi="Calibri" w:cs="Calibri"/>
                <w:sz w:val="20"/>
                <w:szCs w:val="20"/>
              </w:rPr>
              <w:t>For punkterne 1 til 1</w:t>
            </w:r>
            <w:r w:rsidR="008D3CD3">
              <w:rPr>
                <w:rFonts w:ascii="Calibri" w:hAnsi="Calibri" w:cs="Calibri"/>
                <w:sz w:val="20"/>
                <w:szCs w:val="20"/>
              </w:rPr>
              <w:t>0</w:t>
            </w:r>
            <w:r w:rsidRPr="008E3E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fra Projektmål ovenfor </w:t>
            </w:r>
            <w:r w:rsidRPr="008E3EDF">
              <w:rPr>
                <w:rFonts w:ascii="Calibri" w:hAnsi="Calibri" w:cs="Calibri"/>
                <w:sz w:val="20"/>
                <w:szCs w:val="20"/>
              </w:rPr>
              <w:t xml:space="preserve">skal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Pr="008E3EDF">
              <w:rPr>
                <w:rFonts w:ascii="Calibri" w:hAnsi="Calibri" w:cs="Calibri"/>
                <w:sz w:val="20"/>
                <w:szCs w:val="20"/>
              </w:rPr>
              <w:t xml:space="preserve">gruppen én gang årligt </w:t>
            </w:r>
            <w:r w:rsidR="0088303C">
              <w:rPr>
                <w:rFonts w:ascii="Calibri" w:hAnsi="Calibri" w:cs="Calibri"/>
                <w:sz w:val="20"/>
                <w:szCs w:val="20"/>
              </w:rPr>
              <w:t>til</w:t>
            </w:r>
            <w:r w:rsidRPr="008E3EDF">
              <w:rPr>
                <w:rFonts w:ascii="Calibri" w:hAnsi="Calibri" w:cs="Calibri"/>
                <w:sz w:val="20"/>
                <w:szCs w:val="20"/>
              </w:rPr>
              <w:t xml:space="preserve"> oktober måned </w:t>
            </w:r>
            <w:r w:rsidR="00C50437">
              <w:rPr>
                <w:rFonts w:ascii="Calibri" w:hAnsi="Calibri" w:cs="Calibri"/>
                <w:sz w:val="20"/>
                <w:szCs w:val="20"/>
              </w:rPr>
              <w:t>indstille</w:t>
            </w:r>
            <w:r w:rsidRPr="008E3EDF">
              <w:rPr>
                <w:rFonts w:ascii="Calibri" w:hAnsi="Calibri" w:cs="Calibri"/>
                <w:sz w:val="20"/>
                <w:szCs w:val="20"/>
              </w:rPr>
              <w:t xml:space="preserve"> en prioriteret liste over ønsker til kommende modelaktiviteter inden for de kommende</w:t>
            </w:r>
            <w:r w:rsidR="00443C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3EDF">
              <w:rPr>
                <w:rFonts w:ascii="Calibri" w:hAnsi="Calibri" w:cs="Calibri"/>
                <w:sz w:val="20"/>
                <w:szCs w:val="20"/>
              </w:rPr>
              <w:t>2 år. DANVA skal med udgangspunkt i listen prioritere hvilke modelaktiviteter, der kan igangsættes inden for det efterfølgende budgetår.</w:t>
            </w:r>
          </w:p>
        </w:tc>
      </w:tr>
      <w:tr w:rsidR="001B6374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</w:tcBorders>
            <w:shd w:val="clear" w:color="auto" w:fill="E0E0E0"/>
          </w:tcPr>
          <w:p w:rsidR="001B6374" w:rsidRPr="008D2FE1" w:rsidRDefault="001B6374" w:rsidP="00286C4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Primære risici, antagelser og forudsætninger</w:t>
            </w:r>
          </w:p>
        </w:tc>
        <w:tc>
          <w:tcPr>
            <w:tcW w:w="4020" w:type="pct"/>
            <w:gridSpan w:val="4"/>
            <w:tcBorders>
              <w:right w:val="single" w:sz="12" w:space="0" w:color="auto"/>
            </w:tcBorders>
          </w:tcPr>
          <w:p w:rsidR="00990418" w:rsidRPr="00720D71" w:rsidRDefault="00C50437" w:rsidP="00992426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720D71">
              <w:rPr>
                <w:rFonts w:asciiTheme="minorHAnsi" w:hAnsiTheme="minorHAnsi" w:cs="Arial"/>
                <w:sz w:val="20"/>
                <w:szCs w:val="20"/>
              </w:rPr>
              <w:t xml:space="preserve">Der er en risiko for at vi ikke kan få bemandet </w:t>
            </w:r>
            <w:r w:rsidR="00B62955">
              <w:rPr>
                <w:rFonts w:asciiTheme="minorHAnsi" w:hAnsiTheme="minorHAnsi" w:cs="Arial"/>
                <w:sz w:val="20"/>
                <w:szCs w:val="20"/>
              </w:rPr>
              <w:t>Datamodel</w:t>
            </w:r>
            <w:r w:rsidRPr="00720D71">
              <w:rPr>
                <w:rFonts w:asciiTheme="minorHAnsi" w:hAnsiTheme="minorHAnsi" w:cs="Arial"/>
                <w:sz w:val="20"/>
                <w:szCs w:val="20"/>
              </w:rPr>
              <w:t xml:space="preserve">gruppen med underliggende arbejdsgrupper. </w:t>
            </w:r>
            <w:r w:rsidR="00A45380" w:rsidRPr="00720D71">
              <w:rPr>
                <w:rFonts w:asciiTheme="minorHAnsi" w:hAnsiTheme="minorHAnsi" w:cs="Arial"/>
                <w:sz w:val="20"/>
                <w:szCs w:val="20"/>
              </w:rPr>
              <w:t xml:space="preserve">DANVA skal arbejde aktivt på at øge bemandingen af vandselskaber i </w:t>
            </w:r>
            <w:r w:rsidR="00B62955">
              <w:rPr>
                <w:rFonts w:asciiTheme="minorHAnsi" w:hAnsiTheme="minorHAnsi" w:cs="Arial"/>
                <w:sz w:val="20"/>
                <w:szCs w:val="20"/>
              </w:rPr>
              <w:t>Datamodel</w:t>
            </w:r>
            <w:r w:rsidR="00A45380" w:rsidRPr="00720D71">
              <w:rPr>
                <w:rFonts w:asciiTheme="minorHAnsi" w:hAnsiTheme="minorHAnsi" w:cs="Arial"/>
                <w:sz w:val="20"/>
                <w:szCs w:val="20"/>
              </w:rPr>
              <w:t>gruppen, se mere herom i afsnittet ”Organisation og relationer”</w:t>
            </w:r>
          </w:p>
          <w:p w:rsidR="00C50437" w:rsidRPr="00720D71" w:rsidRDefault="00C50437" w:rsidP="00C50437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720D71">
              <w:rPr>
                <w:rFonts w:asciiTheme="minorHAnsi" w:hAnsiTheme="minorHAnsi" w:cs="Arial"/>
                <w:sz w:val="20"/>
                <w:szCs w:val="20"/>
              </w:rPr>
              <w:t>Der er en risiko for at vi ikke kan fastholde branchen til datamodellerne.</w:t>
            </w:r>
          </w:p>
        </w:tc>
      </w:tr>
      <w:tr w:rsidR="001B6374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</w:tcBorders>
            <w:shd w:val="clear" w:color="auto" w:fill="E0E0E0"/>
          </w:tcPr>
          <w:p w:rsidR="001B6374" w:rsidRPr="008D2FE1" w:rsidRDefault="008C6332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og relationer</w:t>
            </w:r>
          </w:p>
        </w:tc>
        <w:tc>
          <w:tcPr>
            <w:tcW w:w="4020" w:type="pct"/>
            <w:gridSpan w:val="4"/>
            <w:tcBorders>
              <w:right w:val="single" w:sz="12" w:space="0" w:color="auto"/>
            </w:tcBorders>
          </w:tcPr>
          <w:p w:rsidR="001D0738" w:rsidRDefault="001D0738" w:rsidP="001D0738">
            <w:pPr>
              <w:keepNext/>
            </w:pPr>
          </w:p>
          <w:p w:rsidR="00B62955" w:rsidRDefault="00B62955" w:rsidP="001D0738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485E6213" wp14:editId="21F1D529">
                  <wp:extent cx="5186045" cy="482155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045" cy="482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6B2" w:rsidRDefault="001D0738" w:rsidP="001D0738">
            <w:pPr>
              <w:pStyle w:val="Billedtekst"/>
              <w:rPr>
                <w:noProof/>
                <w:sz w:val="20"/>
                <w:szCs w:val="20"/>
                <w:highlight w:val="yellow"/>
              </w:rPr>
            </w:pPr>
            <w:r>
              <w:t xml:space="preserve">Figur </w:t>
            </w:r>
            <w:r w:rsidR="007E5752">
              <w:rPr>
                <w:noProof/>
              </w:rPr>
              <w:fldChar w:fldCharType="begin"/>
            </w:r>
            <w:r w:rsidR="007E5752">
              <w:rPr>
                <w:noProof/>
              </w:rPr>
              <w:instrText xml:space="preserve"> SEQ Figur \* ARABIC </w:instrText>
            </w:r>
            <w:r w:rsidR="007E5752">
              <w:rPr>
                <w:noProof/>
              </w:rPr>
              <w:fldChar w:fldCharType="separate"/>
            </w:r>
            <w:r w:rsidR="007E70E6">
              <w:rPr>
                <w:noProof/>
              </w:rPr>
              <w:t>1</w:t>
            </w:r>
            <w:r w:rsidR="007E5752">
              <w:rPr>
                <w:noProof/>
              </w:rPr>
              <w:fldChar w:fldCharType="end"/>
            </w:r>
            <w:r>
              <w:t xml:space="preserve"> Organisationsdiagram</w:t>
            </w:r>
            <w:r w:rsidR="00916C0A">
              <w:t xml:space="preserve"> for </w:t>
            </w:r>
            <w:r w:rsidR="00B62955">
              <w:t>Datamodel</w:t>
            </w:r>
            <w:r w:rsidR="00916C0A">
              <w:t>gruppen og tilhørende undergrupper</w:t>
            </w:r>
          </w:p>
          <w:p w:rsidR="007C6150" w:rsidRPr="00D70F40" w:rsidRDefault="00B62955" w:rsidP="007C615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Datamodel</w:t>
            </w:r>
            <w:r w:rsidR="0016362F">
              <w:rPr>
                <w:noProof/>
                <w:sz w:val="20"/>
                <w:szCs w:val="20"/>
              </w:rPr>
              <w:t>gruppen arbejde</w:t>
            </w:r>
            <w:r w:rsidR="00484ACC">
              <w:rPr>
                <w:noProof/>
                <w:sz w:val="20"/>
                <w:szCs w:val="20"/>
              </w:rPr>
              <w:t>r</w:t>
            </w:r>
            <w:r w:rsidR="0016362F">
              <w:rPr>
                <w:noProof/>
                <w:sz w:val="20"/>
                <w:szCs w:val="20"/>
              </w:rPr>
              <w:t xml:space="preserve"> jf. processer</w:t>
            </w:r>
            <w:r w:rsidR="00D3060E">
              <w:rPr>
                <w:noProof/>
                <w:sz w:val="20"/>
                <w:szCs w:val="20"/>
              </w:rPr>
              <w:t>n</w:t>
            </w:r>
            <w:r w:rsidR="0016362F">
              <w:rPr>
                <w:noProof/>
                <w:sz w:val="20"/>
                <w:szCs w:val="20"/>
              </w:rPr>
              <w:t xml:space="preserve">e angivet i diagrammet </w:t>
            </w:r>
            <w:r w:rsidR="00720D71">
              <w:rPr>
                <w:noProof/>
                <w:sz w:val="20"/>
                <w:szCs w:val="20"/>
              </w:rPr>
              <w:t>”</w:t>
            </w:r>
            <w:r w:rsidR="00F44B4F">
              <w:rPr>
                <w:noProof/>
                <w:sz w:val="20"/>
                <w:szCs w:val="20"/>
              </w:rPr>
              <w:t>Proces for arbejdet med DANVAs datamodeller</w:t>
            </w:r>
            <w:r w:rsidR="00720D71">
              <w:rPr>
                <w:noProof/>
                <w:sz w:val="20"/>
                <w:szCs w:val="20"/>
              </w:rPr>
              <w:t xml:space="preserve"> 1.0”.</w:t>
            </w:r>
          </w:p>
          <w:p w:rsidR="007C6150" w:rsidRDefault="007C6150" w:rsidP="007C615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4F18" w:rsidRDefault="001A7D0E" w:rsidP="007C61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DANVA: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84FB6" w:rsidRPr="00084CA3">
              <w:rPr>
                <w:rFonts w:ascii="Calibri" w:hAnsi="Calibri" w:cs="Calibri"/>
                <w:sz w:val="20"/>
                <w:szCs w:val="20"/>
              </w:rPr>
              <w:t xml:space="preserve">DANVA varetager projektets ejerskab og bemander projektlederrollen. </w:t>
            </w:r>
            <w:r w:rsidR="004B4F18" w:rsidRPr="00084CA3">
              <w:rPr>
                <w:rFonts w:ascii="Calibri" w:hAnsi="Calibri" w:cs="Calibri"/>
                <w:sz w:val="20"/>
                <w:szCs w:val="20"/>
              </w:rPr>
              <w:t xml:space="preserve">DANVA træffer som projektejer beslutning </w:t>
            </w:r>
            <w:r w:rsidR="00B819BF" w:rsidRPr="00084CA3">
              <w:rPr>
                <w:rFonts w:ascii="Calibri" w:hAnsi="Calibri" w:cs="Calibri"/>
                <w:sz w:val="20"/>
                <w:szCs w:val="20"/>
              </w:rPr>
              <w:t xml:space="preserve">om </w:t>
            </w:r>
            <w:r w:rsidR="00C22161" w:rsidRPr="00084CA3">
              <w:rPr>
                <w:rFonts w:ascii="Calibri" w:hAnsi="Calibri" w:cs="Calibri"/>
                <w:sz w:val="20"/>
                <w:szCs w:val="20"/>
              </w:rPr>
              <w:t xml:space="preserve">igangsætning af </w:t>
            </w:r>
            <w:r w:rsidR="00D3060E" w:rsidRPr="00084CA3">
              <w:rPr>
                <w:rFonts w:ascii="Calibri" w:hAnsi="Calibri" w:cs="Calibri"/>
                <w:sz w:val="20"/>
                <w:szCs w:val="20"/>
              </w:rPr>
              <w:t>m</w:t>
            </w:r>
            <w:r w:rsidR="004B4F18" w:rsidRPr="00084CA3">
              <w:rPr>
                <w:rFonts w:ascii="Calibri" w:hAnsi="Calibri" w:cs="Calibri"/>
                <w:sz w:val="20"/>
                <w:szCs w:val="20"/>
              </w:rPr>
              <w:t>odelaktiviteter</w:t>
            </w:r>
            <w:r w:rsidR="00CC5DFB" w:rsidRPr="00084CA3">
              <w:rPr>
                <w:rFonts w:ascii="Calibri" w:hAnsi="Calibri" w:cs="Calibri"/>
                <w:sz w:val="20"/>
                <w:szCs w:val="20"/>
              </w:rPr>
              <w:t>/projekter</w:t>
            </w:r>
            <w:r w:rsidR="00B819BF" w:rsidRPr="00084CA3">
              <w:rPr>
                <w:rFonts w:ascii="Calibri" w:hAnsi="Calibri" w:cs="Calibri"/>
                <w:sz w:val="20"/>
                <w:szCs w:val="20"/>
              </w:rPr>
              <w:t xml:space="preserve"> med udgangspunkt i en prioriteret plan fra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B819BF" w:rsidRPr="00084CA3">
              <w:rPr>
                <w:rFonts w:ascii="Calibri" w:hAnsi="Calibri" w:cs="Calibri"/>
                <w:sz w:val="20"/>
                <w:szCs w:val="20"/>
              </w:rPr>
              <w:t>gruppen</w:t>
            </w:r>
            <w:r w:rsidR="00C22161" w:rsidRPr="00084CA3">
              <w:rPr>
                <w:rFonts w:ascii="Calibri" w:hAnsi="Calibri" w:cs="Calibri"/>
                <w:sz w:val="20"/>
                <w:szCs w:val="20"/>
              </w:rPr>
              <w:t xml:space="preserve">. DANVA </w:t>
            </w:r>
            <w:r w:rsidR="004B4F18" w:rsidRPr="00084CA3">
              <w:rPr>
                <w:rFonts w:ascii="Calibri" w:hAnsi="Calibri" w:cs="Calibri"/>
                <w:sz w:val="20"/>
                <w:szCs w:val="20"/>
              </w:rPr>
              <w:t xml:space="preserve">er ansvarlig for </w:t>
            </w:r>
            <w:r w:rsidR="003D5B0F" w:rsidRPr="00084CA3">
              <w:rPr>
                <w:rFonts w:ascii="Calibri" w:hAnsi="Calibri" w:cs="Calibri"/>
                <w:sz w:val="20"/>
                <w:szCs w:val="20"/>
              </w:rPr>
              <w:t>projekt</w:t>
            </w:r>
            <w:r w:rsidR="007C6150" w:rsidRPr="00084CA3">
              <w:rPr>
                <w:rFonts w:ascii="Calibri" w:hAnsi="Calibri" w:cs="Calibri"/>
                <w:sz w:val="20"/>
                <w:szCs w:val="20"/>
              </w:rPr>
              <w:t>planlægning/koordinering, økonomi, tidsplaner og aftalegrundlag med eventuelle leverandører.</w:t>
            </w:r>
            <w:r w:rsidR="00125EE8" w:rsidRPr="00084CA3">
              <w:rPr>
                <w:rFonts w:ascii="Calibri" w:hAnsi="Calibri" w:cs="Calibri"/>
                <w:sz w:val="20"/>
                <w:szCs w:val="20"/>
              </w:rPr>
              <w:t xml:space="preserve"> DANVA er ansvarlig for at indgå forhandleraftaler med applikationshus</w:t>
            </w:r>
            <w:r w:rsidR="00CB08DA" w:rsidRPr="00084CA3">
              <w:rPr>
                <w:rFonts w:ascii="Calibri" w:hAnsi="Calibri" w:cs="Calibri"/>
                <w:sz w:val="20"/>
                <w:szCs w:val="20"/>
              </w:rPr>
              <w:t>ene</w:t>
            </w:r>
            <w:r w:rsidR="00084CA3">
              <w:rPr>
                <w:rFonts w:ascii="Calibri" w:hAnsi="Calibri" w:cs="Calibri"/>
                <w:sz w:val="20"/>
                <w:szCs w:val="20"/>
              </w:rPr>
              <w:t xml:space="preserve"> samt </w:t>
            </w:r>
            <w:r w:rsidR="00CB08DA" w:rsidRPr="00084CA3">
              <w:rPr>
                <w:rFonts w:ascii="Calibri" w:hAnsi="Calibri" w:cs="Calibri"/>
                <w:sz w:val="20"/>
                <w:szCs w:val="20"/>
              </w:rPr>
              <w:t>prissætningen</w:t>
            </w:r>
            <w:r w:rsidR="00084C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08DA" w:rsidRPr="00084CA3">
              <w:rPr>
                <w:rFonts w:ascii="Calibri" w:hAnsi="Calibri" w:cs="Calibri"/>
                <w:sz w:val="20"/>
                <w:szCs w:val="20"/>
              </w:rPr>
              <w:t>af modellicenserne</w:t>
            </w:r>
            <w:r w:rsidR="00152E33" w:rsidRPr="00084CA3">
              <w:rPr>
                <w:rFonts w:ascii="Calibri" w:hAnsi="Calibri" w:cs="Calibri"/>
                <w:sz w:val="20"/>
                <w:szCs w:val="20"/>
              </w:rPr>
              <w:t>.</w:t>
            </w:r>
            <w:r w:rsidR="009156A0">
              <w:rPr>
                <w:rFonts w:ascii="Calibri" w:hAnsi="Calibri" w:cs="Calibri"/>
                <w:sz w:val="20"/>
                <w:szCs w:val="20"/>
              </w:rPr>
              <w:t xml:space="preserve"> DANVA er ansvarlig for bemanding af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9156A0">
              <w:rPr>
                <w:rFonts w:ascii="Calibri" w:hAnsi="Calibri" w:cs="Calibri"/>
                <w:sz w:val="20"/>
                <w:szCs w:val="20"/>
              </w:rPr>
              <w:t>g</w:t>
            </w:r>
            <w:r w:rsidR="0098527C">
              <w:rPr>
                <w:rFonts w:ascii="Calibri" w:hAnsi="Calibri" w:cs="Calibri"/>
                <w:sz w:val="20"/>
                <w:szCs w:val="20"/>
              </w:rPr>
              <w:t>ruppen med tilhørende undergrupper.</w:t>
            </w:r>
          </w:p>
          <w:p w:rsidR="004B4F18" w:rsidRDefault="004B4F18" w:rsidP="007C61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22161" w:rsidRPr="007C6150" w:rsidRDefault="00B62955" w:rsidP="00C2216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Datamodel</w:t>
            </w:r>
            <w:r w:rsidR="00C22161" w:rsidRPr="007C6150">
              <w:rPr>
                <w:rFonts w:asciiTheme="minorHAnsi" w:hAnsiTheme="minorHAnsi" w:cs="Calibri"/>
                <w:b/>
                <w:sz w:val="20"/>
                <w:szCs w:val="20"/>
              </w:rPr>
              <w:t>gruppen:</w:t>
            </w:r>
          </w:p>
          <w:p w:rsidR="00AB5477" w:rsidRDefault="00B62955" w:rsidP="00C2216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C22161" w:rsidRPr="007C6150">
              <w:rPr>
                <w:rFonts w:asciiTheme="minorHAnsi" w:hAnsiTheme="minorHAnsi" w:cs="Calibri"/>
                <w:sz w:val="20"/>
                <w:szCs w:val="20"/>
              </w:rPr>
              <w:t xml:space="preserve">gruppen </w:t>
            </w:r>
            <w:r w:rsidR="00B11666">
              <w:rPr>
                <w:rFonts w:asciiTheme="minorHAnsi" w:hAnsiTheme="minorHAnsi" w:cs="Calibri"/>
                <w:sz w:val="20"/>
                <w:szCs w:val="20"/>
              </w:rPr>
              <w:t>er en fast gruppe</w:t>
            </w:r>
            <w:r w:rsidR="0098527C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B11666">
              <w:rPr>
                <w:rFonts w:asciiTheme="minorHAnsi" w:hAnsiTheme="minorHAnsi" w:cs="Calibri"/>
                <w:sz w:val="20"/>
                <w:szCs w:val="20"/>
              </w:rPr>
              <w:t xml:space="preserve"> der </w:t>
            </w:r>
            <w:r w:rsidR="00C22161" w:rsidRPr="007C6150">
              <w:rPr>
                <w:rFonts w:asciiTheme="minorHAnsi" w:hAnsiTheme="minorHAnsi" w:cs="Calibri"/>
                <w:sz w:val="20"/>
                <w:szCs w:val="20"/>
              </w:rPr>
              <w:t xml:space="preserve">bemandes med </w:t>
            </w:r>
            <w:r w:rsidR="00AB5477">
              <w:rPr>
                <w:rFonts w:asciiTheme="minorHAnsi" w:hAnsiTheme="minorHAnsi" w:cs="Calibri"/>
                <w:sz w:val="20"/>
                <w:szCs w:val="20"/>
              </w:rPr>
              <w:t xml:space="preserve">repræsentanter fra </w:t>
            </w:r>
            <w:r w:rsidR="00CC5DFB">
              <w:rPr>
                <w:rFonts w:asciiTheme="minorHAnsi" w:hAnsiTheme="minorHAnsi" w:cs="Calibri"/>
                <w:sz w:val="20"/>
                <w:szCs w:val="20"/>
              </w:rPr>
              <w:t>vandselskaber og</w:t>
            </w:r>
            <w:r w:rsidR="002C1F4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22161" w:rsidRPr="007C6150">
              <w:rPr>
                <w:rFonts w:asciiTheme="minorHAnsi" w:hAnsiTheme="minorHAnsi" w:cs="Calibri"/>
                <w:sz w:val="20"/>
                <w:szCs w:val="20"/>
              </w:rPr>
              <w:t>applikationshuse</w:t>
            </w:r>
            <w:r w:rsidR="00AB5477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AB5477">
              <w:rPr>
                <w:rFonts w:asciiTheme="minorHAnsi" w:hAnsiTheme="minorHAnsi" w:cs="Calibri"/>
                <w:sz w:val="20"/>
                <w:szCs w:val="20"/>
              </w:rPr>
              <w:t xml:space="preserve">gruppen </w:t>
            </w:r>
            <w:r w:rsidR="00CC5DFB">
              <w:rPr>
                <w:rFonts w:asciiTheme="minorHAnsi" w:hAnsiTheme="minorHAnsi" w:cs="Calibri"/>
                <w:sz w:val="20"/>
                <w:szCs w:val="20"/>
              </w:rPr>
              <w:t>referer</w:t>
            </w:r>
            <w:r w:rsidR="00D30B9B">
              <w:rPr>
                <w:rFonts w:asciiTheme="minorHAnsi" w:hAnsiTheme="minorHAnsi" w:cs="Calibri"/>
                <w:sz w:val="20"/>
                <w:szCs w:val="20"/>
              </w:rPr>
              <w:t>er</w:t>
            </w:r>
            <w:r w:rsidR="00CC5DFB">
              <w:rPr>
                <w:rFonts w:asciiTheme="minorHAnsi" w:hAnsiTheme="minorHAnsi" w:cs="Calibri"/>
                <w:sz w:val="20"/>
                <w:szCs w:val="20"/>
              </w:rPr>
              <w:t xml:space="preserve"> til DANVA</w:t>
            </w:r>
            <w:r w:rsidR="00F1539C">
              <w:rPr>
                <w:rFonts w:asciiTheme="minorHAnsi" w:hAnsiTheme="minorHAnsi" w:cs="Calibri"/>
                <w:sz w:val="20"/>
                <w:szCs w:val="20"/>
              </w:rPr>
              <w:t xml:space="preserve"> og er 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t>med</w:t>
            </w:r>
            <w:r w:rsidR="00F1539C">
              <w:rPr>
                <w:rFonts w:asciiTheme="minorHAnsi" w:hAnsiTheme="minorHAnsi" w:cs="Calibri"/>
                <w:sz w:val="20"/>
                <w:szCs w:val="20"/>
              </w:rPr>
              <w:t>ansvarlig for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t xml:space="preserve"> strategisk, faglig og teknisk udvikling af </w:t>
            </w:r>
            <w:r w:rsidR="00F1539C">
              <w:rPr>
                <w:rFonts w:asciiTheme="minorHAnsi" w:hAnsiTheme="minorHAnsi" w:cs="Calibri"/>
                <w:sz w:val="20"/>
                <w:szCs w:val="20"/>
              </w:rPr>
              <w:t xml:space="preserve">DANVAs datamodeller jf. projektmålene angivet </w:t>
            </w:r>
            <w:r w:rsidR="00152E33">
              <w:rPr>
                <w:rFonts w:asciiTheme="minorHAnsi" w:hAnsiTheme="minorHAnsi" w:cs="Calibri"/>
                <w:sz w:val="20"/>
                <w:szCs w:val="20"/>
              </w:rPr>
              <w:t>under projektmål</w:t>
            </w:r>
            <w:r w:rsidR="00F1539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E51A8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t xml:space="preserve">DANVA har 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lastRenderedPageBreak/>
              <w:t>som projektejer den endelige beslutningsret.</w:t>
            </w:r>
          </w:p>
          <w:p w:rsidR="00AB5477" w:rsidRDefault="00AB5477" w:rsidP="00C2216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0770C3" w:rsidRDefault="000770C3" w:rsidP="00C2216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Bemanding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t xml:space="preserve"> af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D41E03">
              <w:rPr>
                <w:rFonts w:asciiTheme="minorHAnsi" w:hAnsiTheme="minorHAnsi" w:cs="Calibri"/>
                <w:sz w:val="20"/>
                <w:szCs w:val="20"/>
              </w:rPr>
              <w:t>gruppen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0770C3" w:rsidRPr="00922B6C" w:rsidRDefault="000770C3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22B6C">
              <w:rPr>
                <w:rFonts w:asciiTheme="minorHAnsi" w:hAnsiTheme="minorHAnsi" w:cs="Calibri"/>
                <w:sz w:val="20"/>
                <w:szCs w:val="20"/>
              </w:rPr>
              <w:t xml:space="preserve">DANVA varetager gruppens </w:t>
            </w:r>
            <w:r w:rsidR="00CC5DFB">
              <w:rPr>
                <w:rFonts w:asciiTheme="minorHAnsi" w:hAnsiTheme="minorHAnsi" w:cs="Calibri"/>
                <w:sz w:val="20"/>
                <w:szCs w:val="20"/>
              </w:rPr>
              <w:t xml:space="preserve">ejerskab og </w:t>
            </w:r>
            <w:r w:rsidRPr="00922B6C">
              <w:rPr>
                <w:rFonts w:asciiTheme="minorHAnsi" w:hAnsiTheme="minorHAnsi" w:cs="Calibri"/>
                <w:sz w:val="20"/>
                <w:szCs w:val="20"/>
              </w:rPr>
              <w:t>projektledelse.</w:t>
            </w:r>
          </w:p>
          <w:p w:rsidR="000770C3" w:rsidRPr="00922B6C" w:rsidRDefault="00CC5DFB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Vandselskaber</w:t>
            </w:r>
            <w:r w:rsidR="000770C3" w:rsidRPr="00922B6C">
              <w:rPr>
                <w:rFonts w:asciiTheme="minorHAnsi" w:hAnsiTheme="minorHAnsi" w:cs="Calibri"/>
                <w:sz w:val="20"/>
                <w:szCs w:val="20"/>
              </w:rPr>
              <w:t xml:space="preserve"> der har tegnet licens til mindst én datamodel</w:t>
            </w:r>
            <w:r w:rsidR="0007155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770C3" w:rsidRPr="00922B6C">
              <w:rPr>
                <w:rFonts w:asciiTheme="minorHAnsi" w:hAnsiTheme="minorHAnsi" w:cs="Calibri"/>
                <w:sz w:val="20"/>
                <w:szCs w:val="20"/>
              </w:rPr>
              <w:t xml:space="preserve">kan blive medlem af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0770C3" w:rsidRPr="00922B6C">
              <w:rPr>
                <w:rFonts w:asciiTheme="minorHAnsi" w:hAnsiTheme="minorHAnsi" w:cs="Calibri"/>
                <w:sz w:val="20"/>
                <w:szCs w:val="20"/>
              </w:rPr>
              <w:t>gruppen.</w:t>
            </w:r>
          </w:p>
          <w:p w:rsidR="00AB5477" w:rsidRPr="00922B6C" w:rsidRDefault="000770C3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22B6C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AB5477" w:rsidRPr="00922B6C">
              <w:rPr>
                <w:rFonts w:asciiTheme="minorHAnsi" w:hAnsiTheme="minorHAnsi" w:cs="Calibri"/>
                <w:sz w:val="20"/>
                <w:szCs w:val="20"/>
              </w:rPr>
              <w:t>pplikationshuse der har underskrevet forhandleraftale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 xml:space="preserve"> og som har kunde</w:t>
            </w:r>
            <w:r w:rsidR="00B722D5">
              <w:rPr>
                <w:rFonts w:asciiTheme="minorHAnsi" w:hAnsiTheme="minorHAnsi" w:cs="Calibri"/>
                <w:sz w:val="20"/>
                <w:szCs w:val="20"/>
              </w:rPr>
              <w:t>aftale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 xml:space="preserve"> på </w:t>
            </w:r>
            <w:r w:rsidR="00403636">
              <w:rPr>
                <w:rFonts w:asciiTheme="minorHAnsi" w:hAnsiTheme="minorHAnsi" w:cs="Calibri"/>
                <w:sz w:val="20"/>
                <w:szCs w:val="20"/>
              </w:rPr>
              <w:t xml:space="preserve">mindst 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>én</w:t>
            </w:r>
            <w:r w:rsidR="00C05B22">
              <w:rPr>
                <w:rFonts w:asciiTheme="minorHAnsi" w:hAnsiTheme="minorHAnsi" w:cs="Calibri"/>
                <w:sz w:val="20"/>
                <w:szCs w:val="20"/>
              </w:rPr>
              <w:t xml:space="preserve"> ledningsregistreringsmodel (Danvand/Dandas) </w:t>
            </w:r>
            <w:r w:rsidR="0007155E">
              <w:rPr>
                <w:rFonts w:asciiTheme="minorHAnsi" w:hAnsiTheme="minorHAnsi" w:cs="Calibri"/>
                <w:sz w:val="20"/>
                <w:szCs w:val="20"/>
              </w:rPr>
              <w:t xml:space="preserve">og som 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 xml:space="preserve">har </w:t>
            </w:r>
            <w:r w:rsidR="0007155E">
              <w:rPr>
                <w:rFonts w:asciiTheme="minorHAnsi" w:hAnsiTheme="minorHAnsi" w:cs="Calibri"/>
                <w:sz w:val="20"/>
                <w:szCs w:val="20"/>
              </w:rPr>
              <w:t>deltage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C05B2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A1725">
              <w:rPr>
                <w:rFonts w:asciiTheme="minorHAnsi" w:hAnsiTheme="minorHAnsi" w:cs="Calibri"/>
                <w:sz w:val="20"/>
                <w:szCs w:val="20"/>
              </w:rPr>
              <w:t>kontinuerligt</w:t>
            </w:r>
            <w:r w:rsidR="0007155E">
              <w:rPr>
                <w:rFonts w:asciiTheme="minorHAnsi" w:hAnsiTheme="minorHAnsi" w:cs="Calibri"/>
                <w:sz w:val="20"/>
                <w:szCs w:val="20"/>
              </w:rPr>
              <w:t xml:space="preserve"> i 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>Implementerings- og reviewgrupper</w:t>
            </w:r>
            <w:r w:rsidR="00896119">
              <w:rPr>
                <w:rFonts w:asciiTheme="minorHAnsi" w:hAnsiTheme="minorHAnsi" w:cs="Calibri"/>
                <w:sz w:val="20"/>
                <w:szCs w:val="20"/>
              </w:rPr>
              <w:t xml:space="preserve"> m.m.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 xml:space="preserve"> i ½ år, </w:t>
            </w:r>
            <w:r w:rsidRPr="00922B6C">
              <w:rPr>
                <w:rFonts w:asciiTheme="minorHAnsi" w:hAnsiTheme="minorHAnsi" w:cs="Calibri"/>
                <w:sz w:val="20"/>
                <w:szCs w:val="20"/>
              </w:rPr>
              <w:t xml:space="preserve">kan 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 xml:space="preserve">blive medlem </w:t>
            </w:r>
            <w:r w:rsidRPr="00922B6C">
              <w:rPr>
                <w:rFonts w:asciiTheme="minorHAnsi" w:hAnsiTheme="minorHAnsi" w:cs="Calibri"/>
                <w:sz w:val="20"/>
                <w:szCs w:val="20"/>
              </w:rPr>
              <w:t>af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>gruppen</w:t>
            </w:r>
            <w:r w:rsidR="00555AD1">
              <w:rPr>
                <w:rFonts w:asciiTheme="minorHAnsi" w:hAnsiTheme="minorHAnsi" w:cs="Calibri"/>
                <w:sz w:val="20"/>
                <w:szCs w:val="20"/>
              </w:rPr>
              <w:t xml:space="preserve">, forudsat at man fortsat bidrager til arbejdet i underliggende arbejdsgrupper. </w:t>
            </w:r>
            <w:r w:rsidR="00896119">
              <w:rPr>
                <w:rFonts w:asciiTheme="minorHAnsi" w:hAnsiTheme="minorHAnsi" w:cs="Calibri"/>
                <w:sz w:val="20"/>
                <w:szCs w:val="20"/>
              </w:rPr>
              <w:t xml:space="preserve">DANVA træffer beslutning om applikationshusenes optagelse i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896119">
              <w:rPr>
                <w:rFonts w:asciiTheme="minorHAnsi" w:hAnsiTheme="minorHAnsi" w:cs="Calibri"/>
                <w:sz w:val="20"/>
                <w:szCs w:val="20"/>
              </w:rPr>
              <w:t>gruppen.</w:t>
            </w:r>
          </w:p>
          <w:p w:rsidR="002C1F4B" w:rsidRDefault="000770C3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22B6C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 xml:space="preserve">ådgivere der løser implementeringsopgaver inviteres til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>gruppemøderne</w:t>
            </w:r>
            <w:r w:rsidRPr="00922B6C">
              <w:rPr>
                <w:rFonts w:asciiTheme="minorHAnsi" w:hAnsiTheme="minorHAnsi" w:cs="Calibri"/>
                <w:sz w:val="20"/>
                <w:szCs w:val="20"/>
              </w:rPr>
              <w:t xml:space="preserve"> i det tidsrum hvor de</w:t>
            </w:r>
            <w:r w:rsidR="00922B6C" w:rsidRPr="00922B6C">
              <w:rPr>
                <w:rFonts w:asciiTheme="minorHAnsi" w:hAnsiTheme="minorHAnsi" w:cs="Calibri"/>
                <w:sz w:val="20"/>
                <w:szCs w:val="20"/>
              </w:rPr>
              <w:t xml:space="preserve"> løser deres opgaver</w:t>
            </w:r>
            <w:r w:rsidR="002C1F4B" w:rsidRPr="00922B6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152E33" w:rsidRPr="00152E33" w:rsidRDefault="00152E33" w:rsidP="00152E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22161" w:rsidRDefault="00C22161" w:rsidP="00C22161">
            <w:pPr>
              <w:rPr>
                <w:rFonts w:ascii="Calibri" w:hAnsi="Calibri" w:cs="Calibri"/>
                <w:sz w:val="20"/>
                <w:szCs w:val="20"/>
              </w:rPr>
            </w:pPr>
            <w:r w:rsidRPr="007C6150">
              <w:rPr>
                <w:rFonts w:asciiTheme="minorHAnsi" w:hAnsiTheme="minorHAnsi" w:cs="Calibri"/>
                <w:sz w:val="20"/>
                <w:szCs w:val="20"/>
              </w:rPr>
              <w:t>Majoriteten af deltagerne bør repræsentere forsyningerne.</w:t>
            </w:r>
            <w:r w:rsidR="00F04F2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7251A">
              <w:rPr>
                <w:rFonts w:asciiTheme="minorHAnsi" w:hAnsiTheme="minorHAnsi" w:cs="Calibri"/>
                <w:sz w:val="20"/>
                <w:szCs w:val="20"/>
              </w:rPr>
              <w:t>DANVA er ansvarlig for bemanding af gruppen.</w:t>
            </w:r>
            <w:r w:rsidR="00403636">
              <w:rPr>
                <w:rFonts w:asciiTheme="minorHAnsi" w:hAnsiTheme="minorHAnsi" w:cs="Calibri"/>
                <w:sz w:val="20"/>
                <w:szCs w:val="20"/>
              </w:rPr>
              <w:t xml:space="preserve"> DANVAs mål er at bemande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403636">
              <w:rPr>
                <w:rFonts w:asciiTheme="minorHAnsi" w:hAnsiTheme="minorHAnsi" w:cs="Calibri"/>
                <w:sz w:val="20"/>
                <w:szCs w:val="20"/>
              </w:rPr>
              <w:t>gruppen med 6 – 10 vandselskaber og 4 – 6 applikationshuse. Ved afstemning har hvert vandselskab én stemme</w:t>
            </w:r>
            <w:r w:rsidR="00C76FB1">
              <w:rPr>
                <w:rFonts w:asciiTheme="minorHAnsi" w:hAnsiTheme="minorHAnsi" w:cs="Calibri"/>
                <w:sz w:val="20"/>
                <w:szCs w:val="20"/>
              </w:rPr>
              <w:t xml:space="preserve"> i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C76FB1">
              <w:rPr>
                <w:rFonts w:asciiTheme="minorHAnsi" w:hAnsiTheme="minorHAnsi" w:cs="Calibri"/>
                <w:sz w:val="20"/>
                <w:szCs w:val="20"/>
              </w:rPr>
              <w:t xml:space="preserve">gruppen. Applikationshusene </w:t>
            </w:r>
            <w:r w:rsidR="00E67723">
              <w:rPr>
                <w:rFonts w:asciiTheme="minorHAnsi" w:hAnsiTheme="minorHAnsi" w:cs="Calibri"/>
                <w:sz w:val="20"/>
                <w:szCs w:val="20"/>
              </w:rPr>
              <w:t xml:space="preserve">og evt. rådgivere </w:t>
            </w:r>
            <w:r w:rsidR="00C76FB1">
              <w:rPr>
                <w:rFonts w:asciiTheme="minorHAnsi" w:hAnsiTheme="minorHAnsi" w:cs="Calibri"/>
                <w:sz w:val="20"/>
                <w:szCs w:val="20"/>
              </w:rPr>
              <w:t>har ingen stemmeret.</w:t>
            </w:r>
          </w:p>
          <w:p w:rsidR="00C22161" w:rsidRDefault="00C22161" w:rsidP="007C615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1758" w:rsidRPr="00461758" w:rsidRDefault="00461758" w:rsidP="007C6150">
            <w:pPr>
              <w:rPr>
                <w:rFonts w:ascii="Calibri" w:hAnsi="Calibri" w:cs="Calibri"/>
                <w:sz w:val="20"/>
                <w:szCs w:val="20"/>
              </w:rPr>
            </w:pPr>
            <w:r w:rsidRPr="00461758">
              <w:rPr>
                <w:rFonts w:ascii="Calibri" w:hAnsi="Calibri" w:cs="Calibri"/>
                <w:sz w:val="20"/>
                <w:szCs w:val="20"/>
              </w:rPr>
              <w:t>Implementerings-</w:t>
            </w:r>
            <w:r w:rsidR="00246B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1758">
              <w:rPr>
                <w:rFonts w:ascii="Calibri" w:hAnsi="Calibri" w:cs="Calibri"/>
                <w:sz w:val="20"/>
                <w:szCs w:val="20"/>
              </w:rPr>
              <w:t>og reviewgruppe</w:t>
            </w:r>
            <w:r w:rsidR="004E72A4">
              <w:rPr>
                <w:rFonts w:ascii="Calibri" w:hAnsi="Calibri" w:cs="Calibri"/>
                <w:sz w:val="20"/>
                <w:szCs w:val="20"/>
              </w:rPr>
              <w:t>rne</w:t>
            </w:r>
            <w:r w:rsidRPr="00461758">
              <w:rPr>
                <w:rFonts w:ascii="Calibri" w:hAnsi="Calibri" w:cs="Calibri"/>
                <w:sz w:val="20"/>
                <w:szCs w:val="20"/>
              </w:rPr>
              <w:t xml:space="preserve"> er beskrevet nedenfor</w:t>
            </w:r>
            <w:r w:rsidR="004E72A4">
              <w:rPr>
                <w:rFonts w:ascii="Calibri" w:hAnsi="Calibri" w:cs="Calibri"/>
                <w:sz w:val="20"/>
                <w:szCs w:val="20"/>
              </w:rPr>
              <w:t xml:space="preserve">. Deres opgaver er at </w:t>
            </w:r>
            <w:r w:rsidRPr="00461758">
              <w:rPr>
                <w:rFonts w:ascii="Calibri" w:hAnsi="Calibri" w:cs="Calibri"/>
                <w:sz w:val="20"/>
                <w:szCs w:val="20"/>
              </w:rPr>
              <w:t xml:space="preserve">implementere og reviewe de aktiviteter/projekter som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Pr="00461758">
              <w:rPr>
                <w:rFonts w:ascii="Calibri" w:hAnsi="Calibri" w:cs="Calibri"/>
                <w:sz w:val="20"/>
                <w:szCs w:val="20"/>
              </w:rPr>
              <w:t>gruppen ønsker igangsat.</w:t>
            </w:r>
          </w:p>
          <w:p w:rsidR="00461758" w:rsidRDefault="00461758" w:rsidP="007C615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6150" w:rsidRPr="00D04139" w:rsidRDefault="00F04F2B" w:rsidP="007C61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Implementerings</w:t>
            </w:r>
            <w:r w:rsidR="00C22161">
              <w:rPr>
                <w:rFonts w:ascii="Calibri" w:hAnsi="Calibri" w:cs="Calibri"/>
                <w:b/>
                <w:sz w:val="20"/>
                <w:szCs w:val="20"/>
              </w:rPr>
              <w:t>gruppe</w:t>
            </w:r>
            <w:r w:rsidR="00B02BD4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7C6150" w:rsidRPr="00D04139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7A8A" w:rsidRPr="009B48A0" w:rsidRDefault="00B11666" w:rsidP="009B48A0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9B48A0">
              <w:rPr>
                <w:rFonts w:ascii="Calibri" w:hAnsi="Calibri" w:cs="Calibri"/>
                <w:sz w:val="20"/>
                <w:szCs w:val="20"/>
              </w:rPr>
              <w:t xml:space="preserve">Formålet med </w:t>
            </w:r>
            <w:r w:rsidR="00C76FB1" w:rsidRPr="009B48A0">
              <w:rPr>
                <w:rFonts w:ascii="Calibri" w:hAnsi="Calibri" w:cs="Calibri"/>
                <w:sz w:val="20"/>
                <w:szCs w:val="20"/>
              </w:rPr>
              <w:t>Implementeringsgruppen</w:t>
            </w:r>
            <w:r w:rsidRPr="009B48A0">
              <w:rPr>
                <w:rFonts w:ascii="Calibri" w:hAnsi="Calibri" w:cs="Calibri"/>
                <w:sz w:val="20"/>
                <w:szCs w:val="20"/>
              </w:rPr>
              <w:t xml:space="preserve"> er</w:t>
            </w:r>
            <w:r w:rsidR="004D4662">
              <w:rPr>
                <w:rFonts w:ascii="Calibri" w:hAnsi="Calibri" w:cs="Calibri"/>
                <w:sz w:val="20"/>
                <w:szCs w:val="20"/>
              </w:rPr>
              <w:t xml:space="preserve"> evt.</w:t>
            </w:r>
            <w:r w:rsidR="009762F9">
              <w:rPr>
                <w:rFonts w:ascii="Calibri" w:hAnsi="Calibri" w:cs="Calibri"/>
                <w:sz w:val="20"/>
                <w:szCs w:val="20"/>
              </w:rPr>
              <w:t xml:space="preserve"> at bistå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E6597E">
              <w:rPr>
                <w:rFonts w:ascii="Calibri" w:hAnsi="Calibri" w:cs="Calibri"/>
                <w:sz w:val="20"/>
                <w:szCs w:val="20"/>
              </w:rPr>
              <w:t xml:space="preserve">gruppen </w:t>
            </w:r>
            <w:r w:rsidR="009762F9">
              <w:rPr>
                <w:rFonts w:ascii="Calibri" w:hAnsi="Calibri" w:cs="Calibri"/>
                <w:sz w:val="20"/>
                <w:szCs w:val="20"/>
              </w:rPr>
              <w:t xml:space="preserve">med udarbejdelse af kravspecifikationer samt </w:t>
            </w:r>
            <w:r w:rsidR="00E6597E">
              <w:rPr>
                <w:rFonts w:ascii="Calibri" w:hAnsi="Calibri" w:cs="Calibri"/>
                <w:sz w:val="20"/>
                <w:szCs w:val="20"/>
              </w:rPr>
              <w:t>påtage sig implementeringsopgaven i forbindelse med</w:t>
            </w:r>
            <w:r w:rsidRPr="009B48A0">
              <w:rPr>
                <w:rFonts w:ascii="Calibri" w:hAnsi="Calibri" w:cs="Calibri"/>
                <w:sz w:val="20"/>
                <w:szCs w:val="20"/>
              </w:rPr>
              <w:t xml:space="preserve"> løsning </w:t>
            </w:r>
            <w:r w:rsidR="00957A8A" w:rsidRPr="009B48A0">
              <w:rPr>
                <w:rFonts w:ascii="Calibri" w:hAnsi="Calibri" w:cs="Calibri"/>
                <w:sz w:val="20"/>
                <w:szCs w:val="20"/>
              </w:rPr>
              <w:t xml:space="preserve">af konkrete </w:t>
            </w:r>
            <w:r w:rsidR="004D4662">
              <w:rPr>
                <w:rFonts w:ascii="Calibri" w:hAnsi="Calibri" w:cs="Calibri"/>
                <w:sz w:val="20"/>
                <w:szCs w:val="20"/>
              </w:rPr>
              <w:t xml:space="preserve">modelopdateringer </w:t>
            </w:r>
            <w:r w:rsidR="00957A8A" w:rsidRPr="009B48A0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246BE7">
              <w:rPr>
                <w:rFonts w:ascii="Calibri" w:hAnsi="Calibri" w:cs="Calibri"/>
                <w:sz w:val="20"/>
                <w:szCs w:val="20"/>
              </w:rPr>
              <w:t xml:space="preserve">relation til </w:t>
            </w:r>
            <w:r w:rsidR="004D4662">
              <w:rPr>
                <w:rFonts w:ascii="Calibri" w:hAnsi="Calibri" w:cs="Calibri"/>
                <w:sz w:val="20"/>
                <w:szCs w:val="20"/>
              </w:rPr>
              <w:t>DANVAs</w:t>
            </w:r>
            <w:r w:rsidR="00957A8A" w:rsidRPr="009B48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6BE7">
              <w:rPr>
                <w:rFonts w:ascii="Calibri" w:hAnsi="Calibri" w:cs="Calibri"/>
                <w:sz w:val="20"/>
                <w:szCs w:val="20"/>
              </w:rPr>
              <w:t>data</w:t>
            </w:r>
            <w:r w:rsidR="00702152" w:rsidRPr="009B48A0">
              <w:rPr>
                <w:rFonts w:ascii="Calibri" w:hAnsi="Calibri" w:cs="Calibri"/>
                <w:sz w:val="20"/>
                <w:szCs w:val="20"/>
              </w:rPr>
              <w:t>modeller</w:t>
            </w:r>
            <w:r w:rsidRPr="009B48A0">
              <w:rPr>
                <w:rFonts w:ascii="Calibri" w:hAnsi="Calibri" w:cs="Calibri"/>
                <w:sz w:val="20"/>
                <w:szCs w:val="20"/>
              </w:rPr>
              <w:t>.</w:t>
            </w:r>
            <w:r w:rsidR="00637904" w:rsidRPr="009B48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7904" w:rsidRPr="009B48A0">
              <w:rPr>
                <w:rFonts w:asciiTheme="minorHAnsi" w:hAnsiTheme="minorHAnsi" w:cs="Calibri"/>
                <w:sz w:val="20"/>
                <w:szCs w:val="20"/>
              </w:rPr>
              <w:t xml:space="preserve">Gruppen refererer til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C76FB1" w:rsidRPr="009B48A0">
              <w:rPr>
                <w:rFonts w:asciiTheme="minorHAnsi" w:hAnsiTheme="minorHAnsi" w:cs="Calibri"/>
                <w:sz w:val="20"/>
                <w:szCs w:val="20"/>
              </w:rPr>
              <w:t>gruppen</w:t>
            </w:r>
            <w:r w:rsidR="00637904" w:rsidRPr="009B48A0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42133D" w:rsidRDefault="0042133D" w:rsidP="007C61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133D" w:rsidRDefault="0042133D" w:rsidP="007C61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Bemanding</w:t>
            </w:r>
            <w:r w:rsidR="0032743C">
              <w:rPr>
                <w:rFonts w:ascii="Calibri" w:hAnsi="Calibri" w:cs="Calibri"/>
                <w:sz w:val="20"/>
                <w:szCs w:val="20"/>
              </w:rPr>
              <w:t xml:space="preserve"> af Implementeringsgruppen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02BD4" w:rsidRDefault="00B02BD4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922B6C">
              <w:rPr>
                <w:rFonts w:asciiTheme="minorHAnsi" w:hAnsiTheme="minorHAnsi" w:cs="Calibri"/>
                <w:sz w:val="20"/>
                <w:szCs w:val="20"/>
              </w:rPr>
              <w:t>DANVA varetager gruppens projektledelse.</w:t>
            </w:r>
          </w:p>
          <w:p w:rsidR="003A5F4F" w:rsidRPr="00EB1916" w:rsidRDefault="007C6150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B02BD4">
              <w:rPr>
                <w:rFonts w:ascii="Calibri" w:hAnsi="Calibri" w:cs="Calibri"/>
                <w:sz w:val="20"/>
                <w:szCs w:val="20"/>
              </w:rPr>
              <w:t xml:space="preserve">Bemanding </w:t>
            </w:r>
            <w:r w:rsidR="00B02BD4">
              <w:rPr>
                <w:rFonts w:ascii="Calibri" w:hAnsi="Calibri" w:cs="Calibri"/>
                <w:sz w:val="20"/>
                <w:szCs w:val="20"/>
              </w:rPr>
              <w:t xml:space="preserve">varetages af vandselskaber, applikationshuse og rådgivere registreret i </w:t>
            </w:r>
            <w:r w:rsidRPr="00B02BD4">
              <w:rPr>
                <w:rFonts w:ascii="Calibri" w:hAnsi="Calibri" w:cs="Calibri"/>
                <w:sz w:val="20"/>
                <w:szCs w:val="20"/>
              </w:rPr>
              <w:t>DANVA’s medlemsoversigt</w:t>
            </w:r>
            <w:r w:rsidR="00F04F2B" w:rsidRPr="00B02BD4">
              <w:rPr>
                <w:rFonts w:ascii="Calibri" w:hAnsi="Calibri" w:cs="Calibri"/>
                <w:sz w:val="20"/>
                <w:szCs w:val="20"/>
              </w:rPr>
              <w:t xml:space="preserve"> over Modellicensindehavere.</w:t>
            </w:r>
            <w:r w:rsidR="00922B6C" w:rsidRPr="00B02B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2282">
              <w:rPr>
                <w:rFonts w:ascii="Calibri" w:hAnsi="Calibri" w:cs="Calibri"/>
                <w:sz w:val="20"/>
                <w:szCs w:val="20"/>
              </w:rPr>
              <w:t>Som udgangspunkt bemandes Implementeringsgruppen af frivillig indsats</w:t>
            </w:r>
            <w:r w:rsidR="00C76FB1">
              <w:rPr>
                <w:rFonts w:ascii="Calibri" w:hAnsi="Calibri" w:cs="Calibri"/>
                <w:sz w:val="20"/>
                <w:szCs w:val="20"/>
              </w:rPr>
              <w:t xml:space="preserve">. I enkelte tilfælde </w:t>
            </w:r>
            <w:r w:rsidR="004B2282">
              <w:rPr>
                <w:rFonts w:ascii="Calibri" w:hAnsi="Calibri" w:cs="Calibri"/>
                <w:sz w:val="20"/>
                <w:szCs w:val="20"/>
              </w:rPr>
              <w:t>mod betaling af specifikke applikationshuse/rådgivere</w:t>
            </w:r>
            <w:r w:rsidR="0042133D" w:rsidRPr="00B02BD4">
              <w:rPr>
                <w:rFonts w:ascii="Calibri" w:hAnsi="Calibri" w:cs="Calibri"/>
                <w:sz w:val="20"/>
                <w:szCs w:val="20"/>
              </w:rPr>
              <w:t xml:space="preserve">. Implementeringsgruppen </w:t>
            </w:r>
            <w:r w:rsidR="003D396A" w:rsidRPr="00B02BD4">
              <w:rPr>
                <w:rFonts w:ascii="Calibri" w:hAnsi="Calibri" w:cs="Calibri"/>
                <w:sz w:val="20"/>
                <w:szCs w:val="20"/>
              </w:rPr>
              <w:t xml:space="preserve">etableres/nedlægges </w:t>
            </w:r>
            <w:r w:rsidR="0007155E" w:rsidRPr="00B02BD4">
              <w:rPr>
                <w:rFonts w:ascii="Calibri" w:hAnsi="Calibri" w:cs="Calibri"/>
                <w:sz w:val="20"/>
                <w:szCs w:val="20"/>
              </w:rPr>
              <w:t xml:space="preserve">i takt med gennemførsel af </w:t>
            </w:r>
            <w:r w:rsidR="00B11666" w:rsidRPr="00B02BD4">
              <w:rPr>
                <w:rFonts w:ascii="Calibri" w:hAnsi="Calibri" w:cs="Calibri"/>
                <w:sz w:val="20"/>
                <w:szCs w:val="20"/>
              </w:rPr>
              <w:t>konkrete aktiviteter</w:t>
            </w:r>
            <w:r w:rsidR="0042133D" w:rsidRPr="00B02BD4">
              <w:rPr>
                <w:rFonts w:ascii="Calibri" w:hAnsi="Calibri" w:cs="Calibri"/>
                <w:sz w:val="20"/>
                <w:szCs w:val="20"/>
              </w:rPr>
              <w:t>/projekter</w:t>
            </w:r>
            <w:r w:rsidR="00957A8A" w:rsidRPr="00B02BD4">
              <w:rPr>
                <w:rFonts w:ascii="Calibri" w:hAnsi="Calibri" w:cs="Calibri"/>
                <w:sz w:val="20"/>
                <w:szCs w:val="20"/>
              </w:rPr>
              <w:t xml:space="preserve">. Herved opnår vi at der etableres </w:t>
            </w:r>
            <w:r w:rsidR="00987240" w:rsidRPr="00B02BD4">
              <w:rPr>
                <w:rFonts w:ascii="Calibri" w:hAnsi="Calibri" w:cs="Calibri"/>
                <w:sz w:val="20"/>
                <w:szCs w:val="20"/>
              </w:rPr>
              <w:t xml:space="preserve">konkrete </w:t>
            </w:r>
            <w:r w:rsidR="00957A8A" w:rsidRPr="00B02BD4">
              <w:rPr>
                <w:rFonts w:ascii="Calibri" w:hAnsi="Calibri" w:cs="Calibri"/>
                <w:sz w:val="20"/>
                <w:szCs w:val="20"/>
              </w:rPr>
              <w:t>skarpe grupper</w:t>
            </w:r>
            <w:r w:rsidR="00987240" w:rsidRPr="00B02BD4">
              <w:rPr>
                <w:rFonts w:ascii="Calibri" w:hAnsi="Calibri" w:cs="Calibri"/>
                <w:sz w:val="20"/>
                <w:szCs w:val="20"/>
              </w:rPr>
              <w:t xml:space="preserve"> til løsning af </w:t>
            </w:r>
            <w:r w:rsidR="00EB1916">
              <w:rPr>
                <w:rFonts w:ascii="Calibri" w:hAnsi="Calibri" w:cs="Calibri"/>
                <w:sz w:val="20"/>
                <w:szCs w:val="20"/>
              </w:rPr>
              <w:t>konkrete</w:t>
            </w:r>
            <w:r w:rsidR="00987240" w:rsidRPr="00B02BD4">
              <w:rPr>
                <w:rFonts w:ascii="Calibri" w:hAnsi="Calibri" w:cs="Calibri"/>
                <w:sz w:val="20"/>
                <w:szCs w:val="20"/>
              </w:rPr>
              <w:t xml:space="preserve"> opgaver.</w:t>
            </w:r>
          </w:p>
          <w:p w:rsidR="00EB1916" w:rsidRPr="003A5F4F" w:rsidRDefault="00EB1916" w:rsidP="00EB1916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DANVA stiller ingen krav til antallet af medlemmer af Implementeringsgruppen</w:t>
            </w:r>
            <w:r w:rsidR="00F61E2E">
              <w:rPr>
                <w:rFonts w:ascii="Calibri" w:hAnsi="Calibri" w:cs="Calibri"/>
                <w:sz w:val="20"/>
                <w:szCs w:val="20"/>
              </w:rPr>
              <w:t>, der forudsættes bemandet med de rette kompetencer til løsning af sin opgave.</w:t>
            </w:r>
          </w:p>
          <w:p w:rsidR="0045256E" w:rsidRDefault="0045256E" w:rsidP="007C61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256E" w:rsidRPr="0045256E" w:rsidRDefault="00B02BD4" w:rsidP="007C61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Reviewgruppe</w:t>
            </w:r>
            <w:r w:rsidR="001B7147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9C6DF6">
              <w:rPr>
                <w:rFonts w:ascii="Calibri" w:hAnsi="Calibri" w:cs="Calibri"/>
                <w:b/>
                <w:sz w:val="20"/>
                <w:szCs w:val="20"/>
              </w:rPr>
              <w:t xml:space="preserve"> (vand- og spildevandsfaglig og modelteknisk)</w:t>
            </w:r>
            <w:r w:rsidR="00916C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6597E" w:rsidRDefault="009762F9" w:rsidP="00E6597E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E6597E">
              <w:rPr>
                <w:rFonts w:ascii="Calibri" w:hAnsi="Calibri" w:cs="Calibri"/>
                <w:sz w:val="20"/>
                <w:szCs w:val="20"/>
              </w:rPr>
              <w:t>Reviewgruppen består af to grupper, henholdsvis en vand- og spildevandsfaglig gruppe samt en Teknisk Modelgruppe</w:t>
            </w:r>
            <w:r w:rsidR="00E6597E">
              <w:rPr>
                <w:rFonts w:ascii="Calibri" w:hAnsi="Calibri" w:cs="Calibri"/>
                <w:sz w:val="20"/>
                <w:szCs w:val="20"/>
              </w:rPr>
              <w:t>,</w:t>
            </w:r>
            <w:r w:rsidRPr="00E6597E">
              <w:rPr>
                <w:rFonts w:ascii="Calibri" w:hAnsi="Calibri" w:cs="Calibri"/>
                <w:sz w:val="20"/>
                <w:szCs w:val="20"/>
              </w:rPr>
              <w:t xml:space="preserve"> der behandler modeltekniske emner. </w:t>
            </w:r>
          </w:p>
          <w:p w:rsidR="006D7845" w:rsidRPr="00434F45" w:rsidRDefault="0045256E" w:rsidP="00EB1916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434F45">
              <w:rPr>
                <w:rFonts w:ascii="Calibri" w:hAnsi="Calibri" w:cs="Calibri"/>
                <w:sz w:val="20"/>
                <w:szCs w:val="20"/>
              </w:rPr>
              <w:t>Formålet med d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>iss</w:t>
            </w:r>
            <w:r w:rsidRPr="00434F4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4D4662" w:rsidRPr="00434F4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434F45">
              <w:rPr>
                <w:rFonts w:ascii="Calibri" w:hAnsi="Calibri" w:cs="Calibri"/>
                <w:sz w:val="20"/>
                <w:szCs w:val="20"/>
              </w:rPr>
              <w:t>gruppe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 xml:space="preserve">r er </w:t>
            </w:r>
            <w:r w:rsidR="005E0289" w:rsidRPr="00434F45">
              <w:rPr>
                <w:rFonts w:ascii="Calibri" w:hAnsi="Calibri" w:cs="Calibri"/>
                <w:sz w:val="20"/>
                <w:szCs w:val="20"/>
              </w:rPr>
              <w:t>a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>t</w:t>
            </w:r>
            <w:r w:rsidR="00E6597E" w:rsidRPr="00434F45">
              <w:rPr>
                <w:rFonts w:ascii="Calibri" w:hAnsi="Calibri" w:cs="Calibri"/>
                <w:sz w:val="20"/>
                <w:szCs w:val="20"/>
              </w:rPr>
              <w:t xml:space="preserve"> bistå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E6597E" w:rsidRPr="00434F45">
              <w:rPr>
                <w:rFonts w:ascii="Calibri" w:hAnsi="Calibri" w:cs="Calibri"/>
                <w:sz w:val="20"/>
                <w:szCs w:val="20"/>
              </w:rPr>
              <w:t xml:space="preserve">gruppen med at 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>kravspecificere de</w:t>
            </w:r>
            <w:r w:rsidR="00434F45" w:rsidRPr="00434F45">
              <w:rPr>
                <w:rFonts w:ascii="Calibri" w:hAnsi="Calibri" w:cs="Calibri"/>
                <w:sz w:val="20"/>
                <w:szCs w:val="20"/>
              </w:rPr>
              <w:t>res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 xml:space="preserve"> opgaver samt </w:t>
            </w:r>
            <w:r w:rsidRPr="00434F45">
              <w:rPr>
                <w:rFonts w:ascii="Calibri" w:hAnsi="Calibri" w:cs="Calibri"/>
                <w:sz w:val="20"/>
                <w:szCs w:val="20"/>
              </w:rPr>
              <w:t xml:space="preserve">agere </w:t>
            </w:r>
            <w:r w:rsidR="00702152" w:rsidRPr="00434F45">
              <w:rPr>
                <w:rFonts w:ascii="Calibri" w:hAnsi="Calibri" w:cs="Calibri"/>
                <w:sz w:val="20"/>
                <w:szCs w:val="20"/>
              </w:rPr>
              <w:t>sparrings</w:t>
            </w:r>
            <w:r w:rsidR="00F1539C" w:rsidRPr="00434F45">
              <w:rPr>
                <w:rFonts w:ascii="Calibri" w:hAnsi="Calibri" w:cs="Calibri"/>
                <w:sz w:val="20"/>
                <w:szCs w:val="20"/>
              </w:rPr>
              <w:t>-</w:t>
            </w:r>
            <w:r w:rsidR="00702152" w:rsidRPr="00434F45">
              <w:rPr>
                <w:rFonts w:ascii="Calibri" w:hAnsi="Calibri" w:cs="Calibri"/>
                <w:sz w:val="20"/>
                <w:szCs w:val="20"/>
              </w:rPr>
              <w:t>/</w:t>
            </w:r>
            <w:r w:rsidR="00ED2213" w:rsidRPr="00434F45">
              <w:rPr>
                <w:rFonts w:ascii="Calibri" w:hAnsi="Calibri" w:cs="Calibri"/>
                <w:sz w:val="20"/>
                <w:szCs w:val="20"/>
              </w:rPr>
              <w:t>review</w:t>
            </w:r>
            <w:r w:rsidR="00F1539C" w:rsidRPr="00434F45">
              <w:rPr>
                <w:rFonts w:ascii="Calibri" w:hAnsi="Calibri" w:cs="Calibri"/>
                <w:sz w:val="20"/>
                <w:szCs w:val="20"/>
              </w:rPr>
              <w:t>-/hørings</w:t>
            </w:r>
            <w:r w:rsidRPr="00434F45">
              <w:rPr>
                <w:rFonts w:ascii="Calibri" w:hAnsi="Calibri" w:cs="Calibri"/>
                <w:sz w:val="20"/>
                <w:szCs w:val="20"/>
              </w:rPr>
              <w:t>part i forbindelse med de konkrete model</w:t>
            </w:r>
            <w:r w:rsidR="00F1539C" w:rsidRPr="00434F45">
              <w:rPr>
                <w:rFonts w:ascii="Calibri" w:hAnsi="Calibri" w:cs="Calibri"/>
                <w:sz w:val="20"/>
                <w:szCs w:val="20"/>
              </w:rPr>
              <w:t>opdaterings</w:t>
            </w:r>
            <w:r w:rsidR="00ED2213" w:rsidRPr="00434F45">
              <w:rPr>
                <w:rFonts w:ascii="Calibri" w:hAnsi="Calibri" w:cs="Calibri"/>
                <w:sz w:val="20"/>
                <w:szCs w:val="20"/>
              </w:rPr>
              <w:t xml:space="preserve">projekter indenfor eller </w:t>
            </w:r>
            <w:r w:rsidR="00702152" w:rsidRPr="00434F45">
              <w:rPr>
                <w:rFonts w:ascii="Calibri" w:hAnsi="Calibri" w:cs="Calibri"/>
                <w:sz w:val="20"/>
                <w:szCs w:val="20"/>
              </w:rPr>
              <w:t>på tværs af vand og spildevands</w:t>
            </w:r>
            <w:r w:rsidR="005E0289" w:rsidRPr="00434F45">
              <w:rPr>
                <w:rFonts w:ascii="Calibri" w:hAnsi="Calibri" w:cs="Calibri"/>
                <w:sz w:val="20"/>
                <w:szCs w:val="20"/>
              </w:rPr>
              <w:t>modellerne</w:t>
            </w:r>
            <w:r w:rsidR="00702152" w:rsidRPr="00434F45">
              <w:rPr>
                <w:rFonts w:ascii="Calibri" w:hAnsi="Calibri" w:cs="Calibri"/>
                <w:sz w:val="20"/>
                <w:szCs w:val="20"/>
              </w:rPr>
              <w:t>.</w:t>
            </w:r>
            <w:r w:rsidR="002E4FC6" w:rsidRPr="00434F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7904" w:rsidRPr="00434F45">
              <w:rPr>
                <w:rFonts w:ascii="Calibri" w:hAnsi="Calibri" w:cs="Calibri"/>
                <w:sz w:val="20"/>
                <w:szCs w:val="20"/>
              </w:rPr>
              <w:t>Gruppen</w:t>
            </w:r>
            <w:r w:rsidR="0048588D" w:rsidRPr="00434F45">
              <w:rPr>
                <w:rFonts w:ascii="Calibri" w:hAnsi="Calibri" w:cs="Calibri"/>
                <w:sz w:val="20"/>
                <w:szCs w:val="20"/>
              </w:rPr>
              <w:t>erne</w:t>
            </w:r>
            <w:r w:rsidR="00637904" w:rsidRPr="00434F45">
              <w:rPr>
                <w:rFonts w:ascii="Calibri" w:hAnsi="Calibri" w:cs="Calibri"/>
                <w:sz w:val="20"/>
                <w:szCs w:val="20"/>
              </w:rPr>
              <w:t xml:space="preserve"> afslutter 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 xml:space="preserve">sit arbejde </w:t>
            </w:r>
            <w:r w:rsidR="00637904" w:rsidRPr="00434F45">
              <w:rPr>
                <w:rFonts w:ascii="Calibri" w:hAnsi="Calibri" w:cs="Calibri"/>
                <w:sz w:val="20"/>
                <w:szCs w:val="20"/>
              </w:rPr>
              <w:t xml:space="preserve">med at indstille til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9C6DF6" w:rsidRPr="00434F45">
              <w:rPr>
                <w:rFonts w:ascii="Calibri" w:hAnsi="Calibri" w:cs="Calibri"/>
                <w:sz w:val="20"/>
                <w:szCs w:val="20"/>
              </w:rPr>
              <w:t>gruppen</w:t>
            </w:r>
            <w:r w:rsidR="00637904" w:rsidRPr="00434F45">
              <w:rPr>
                <w:rFonts w:ascii="Calibri" w:hAnsi="Calibri" w:cs="Calibri"/>
                <w:sz w:val="20"/>
                <w:szCs w:val="20"/>
              </w:rPr>
              <w:t xml:space="preserve"> om den kan godkende den aktivitet/projekt, som den </w:t>
            </w:r>
            <w:r w:rsidR="00434F45" w:rsidRPr="00434F45">
              <w:rPr>
                <w:rFonts w:ascii="Calibri" w:hAnsi="Calibri" w:cs="Calibri"/>
                <w:sz w:val="20"/>
                <w:szCs w:val="20"/>
              </w:rPr>
              <w:t>reviewer</w:t>
            </w:r>
            <w:r w:rsidR="00637904" w:rsidRPr="00434F45">
              <w:rPr>
                <w:rFonts w:ascii="Calibri" w:hAnsi="Calibri" w:cs="Calibri"/>
                <w:sz w:val="20"/>
                <w:szCs w:val="20"/>
              </w:rPr>
              <w:t>.</w:t>
            </w:r>
            <w:r w:rsidR="00002126" w:rsidRPr="00434F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2126" w:rsidRPr="00434F45">
              <w:rPr>
                <w:rFonts w:asciiTheme="minorHAnsi" w:hAnsiTheme="minorHAnsi" w:cs="Calibri"/>
                <w:sz w:val="20"/>
                <w:szCs w:val="20"/>
              </w:rPr>
              <w:t xml:space="preserve">Gruppen refererer til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EB1916" w:rsidRPr="00434F45">
              <w:rPr>
                <w:rFonts w:asciiTheme="minorHAnsi" w:hAnsiTheme="minorHAnsi" w:cs="Calibri"/>
                <w:sz w:val="20"/>
                <w:szCs w:val="20"/>
              </w:rPr>
              <w:t>gruppen</w:t>
            </w:r>
            <w:r w:rsidR="00002126" w:rsidRPr="00434F45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E6597E" w:rsidRPr="00434F4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6597E" w:rsidRPr="00434F45">
              <w:rPr>
                <w:rFonts w:ascii="Calibri" w:hAnsi="Calibri" w:cs="Calibri"/>
                <w:sz w:val="20"/>
                <w:szCs w:val="20"/>
              </w:rPr>
              <w:t>Grup</w:t>
            </w:r>
            <w:r w:rsidR="00E6597E" w:rsidRPr="00434F45">
              <w:rPr>
                <w:rFonts w:ascii="Calibri" w:hAnsi="Calibri" w:cs="Calibri"/>
                <w:sz w:val="20"/>
                <w:szCs w:val="20"/>
              </w:rPr>
              <w:lastRenderedPageBreak/>
              <w:t>perne etableres/nedlægges i takt med gennemførsel af konkrete aktiviteter/projekter. Herved opnår vi at der etableres konkrete skarpe grupper til løsning af konkrete opgaver.</w:t>
            </w:r>
          </w:p>
          <w:p w:rsidR="00ED2213" w:rsidRDefault="00ED2213" w:rsidP="007C61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2213" w:rsidRDefault="00ED2213" w:rsidP="007C61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Bemanding</w:t>
            </w:r>
            <w:r w:rsidR="0032743C">
              <w:rPr>
                <w:rFonts w:ascii="Calibri" w:hAnsi="Calibri" w:cs="Calibri"/>
                <w:sz w:val="20"/>
                <w:szCs w:val="20"/>
              </w:rPr>
              <w:t xml:space="preserve"> af </w:t>
            </w:r>
            <w:r w:rsidR="001B7147">
              <w:rPr>
                <w:rFonts w:ascii="Calibri" w:hAnsi="Calibri" w:cs="Calibri"/>
                <w:sz w:val="20"/>
                <w:szCs w:val="20"/>
              </w:rPr>
              <w:t>Reviewgrupperne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D2213" w:rsidRDefault="00ED2213" w:rsidP="00EB1916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ED2213">
              <w:rPr>
                <w:rFonts w:asciiTheme="minorHAnsi" w:hAnsiTheme="minorHAnsi" w:cs="Calibri"/>
                <w:sz w:val="20"/>
                <w:szCs w:val="20"/>
              </w:rPr>
              <w:t>DANVA varetager gruppe</w:t>
            </w:r>
            <w:r>
              <w:rPr>
                <w:rFonts w:asciiTheme="minorHAnsi" w:hAnsiTheme="minorHAnsi" w:cs="Calibri"/>
                <w:sz w:val="20"/>
                <w:szCs w:val="20"/>
              </w:rPr>
              <w:t>rnes</w:t>
            </w:r>
            <w:r w:rsidRPr="00ED2213">
              <w:rPr>
                <w:rFonts w:asciiTheme="minorHAnsi" w:hAnsiTheme="minorHAnsi" w:cs="Calibri"/>
                <w:sz w:val="20"/>
                <w:szCs w:val="20"/>
              </w:rPr>
              <w:t xml:space="preserve"> projektledelse.</w:t>
            </w:r>
          </w:p>
          <w:p w:rsidR="00B722D5" w:rsidRPr="00ED2213" w:rsidRDefault="00B722D5" w:rsidP="00EB1916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Deltagelse er baseret på frivillig indsats.</w:t>
            </w:r>
          </w:p>
          <w:p w:rsidR="0045256E" w:rsidRDefault="00ED2213" w:rsidP="00EB1916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ED2213">
              <w:rPr>
                <w:rFonts w:asciiTheme="minorHAnsi" w:hAnsiTheme="minorHAnsi" w:cs="Calibri"/>
                <w:sz w:val="20"/>
                <w:szCs w:val="20"/>
              </w:rPr>
              <w:t>Teknisk Modelgruppe</w:t>
            </w:r>
            <w:r w:rsidR="002E4FC6">
              <w:rPr>
                <w:rFonts w:asciiTheme="minorHAnsi" w:hAnsiTheme="minorHAnsi" w:cs="Calibri"/>
                <w:sz w:val="20"/>
                <w:szCs w:val="20"/>
              </w:rPr>
              <w:t>: B</w:t>
            </w:r>
            <w:r w:rsidRPr="00ED2213">
              <w:rPr>
                <w:rFonts w:asciiTheme="minorHAnsi" w:hAnsiTheme="minorHAnsi" w:cs="Calibri"/>
                <w:sz w:val="20"/>
                <w:szCs w:val="20"/>
              </w:rPr>
              <w:t xml:space="preserve">emandes </w:t>
            </w:r>
            <w:r>
              <w:rPr>
                <w:rFonts w:ascii="Calibri" w:hAnsi="Calibri" w:cs="Calibri"/>
                <w:sz w:val="20"/>
                <w:szCs w:val="20"/>
              </w:rPr>
              <w:t>primært af</w:t>
            </w:r>
            <w:r w:rsidR="004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2152" w:rsidRPr="00ED2213">
              <w:rPr>
                <w:rFonts w:ascii="Calibri" w:hAnsi="Calibri" w:cs="Calibri"/>
                <w:sz w:val="20"/>
                <w:szCs w:val="20"/>
              </w:rPr>
              <w:t>repræsentanter fra applikationshuse og rådgivere.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Vandselskaber med modelteknisk kompetence er velkomne til at deltage.</w:t>
            </w:r>
            <w:r w:rsidR="004D0DBF">
              <w:rPr>
                <w:rFonts w:ascii="Calibri" w:hAnsi="Calibri" w:cs="Calibri"/>
                <w:sz w:val="20"/>
                <w:szCs w:val="20"/>
              </w:rPr>
              <w:t xml:space="preserve"> Formålet er sparring/review af modeltekniske forhold</w:t>
            </w:r>
            <w:r w:rsidR="00434F45">
              <w:rPr>
                <w:rFonts w:ascii="Calibri" w:hAnsi="Calibri" w:cs="Calibri"/>
                <w:sz w:val="20"/>
                <w:szCs w:val="20"/>
              </w:rPr>
              <w:t xml:space="preserve">. Ved uenighed eskaleres der til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434F45">
              <w:rPr>
                <w:rFonts w:ascii="Calibri" w:hAnsi="Calibri" w:cs="Calibri"/>
                <w:sz w:val="20"/>
                <w:szCs w:val="20"/>
              </w:rPr>
              <w:t>gruppen.</w:t>
            </w:r>
          </w:p>
          <w:p w:rsidR="003A5F4F" w:rsidRDefault="004D0DBF" w:rsidP="00EB1916">
            <w:pPr>
              <w:pStyle w:val="Listeafsni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Vand og spildevandsfaglig r</w:t>
            </w:r>
            <w:r w:rsidR="00ED2213">
              <w:rPr>
                <w:rFonts w:ascii="Calibri" w:hAnsi="Calibri" w:cs="Calibri"/>
                <w:sz w:val="20"/>
                <w:szCs w:val="20"/>
              </w:rPr>
              <w:t>eviewgruppe</w:t>
            </w:r>
            <w:r w:rsidR="002E4FC6">
              <w:rPr>
                <w:rFonts w:ascii="Calibri" w:hAnsi="Calibri" w:cs="Calibri"/>
                <w:sz w:val="20"/>
                <w:szCs w:val="20"/>
              </w:rPr>
              <w:t>: B</w:t>
            </w:r>
            <w:r w:rsidRPr="00ED2213">
              <w:rPr>
                <w:rFonts w:asciiTheme="minorHAnsi" w:hAnsiTheme="minorHAnsi" w:cs="Calibri"/>
                <w:sz w:val="20"/>
                <w:szCs w:val="20"/>
              </w:rPr>
              <w:t xml:space="preserve">emandes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primært af </w:t>
            </w:r>
            <w:r w:rsidRPr="00ED2213">
              <w:rPr>
                <w:rFonts w:ascii="Calibri" w:hAnsi="Calibri" w:cs="Calibri"/>
                <w:sz w:val="20"/>
                <w:szCs w:val="20"/>
              </w:rPr>
              <w:t xml:space="preserve">repræsentanter fra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vandselskaber, </w:t>
            </w:r>
            <w:r w:rsidRPr="00ED2213">
              <w:rPr>
                <w:rFonts w:ascii="Calibri" w:hAnsi="Calibri" w:cs="Calibri"/>
                <w:sz w:val="20"/>
                <w:szCs w:val="20"/>
              </w:rPr>
              <w:t>applikationshuse og rådgivere</w:t>
            </w:r>
            <w:r>
              <w:rPr>
                <w:rFonts w:ascii="Calibri" w:hAnsi="Calibri" w:cs="Calibri"/>
                <w:sz w:val="20"/>
                <w:szCs w:val="20"/>
              </w:rPr>
              <w:t>. Formålet er sparring/review af vand- og spildevandsfaglige forhold (ej modelteknik)</w:t>
            </w:r>
            <w:r w:rsidR="00434F45">
              <w:rPr>
                <w:rFonts w:ascii="Calibri" w:hAnsi="Calibri" w:cs="Calibri"/>
                <w:sz w:val="20"/>
                <w:szCs w:val="20"/>
              </w:rPr>
              <w:t>. Ved uenighed</w:t>
            </w:r>
            <w:r w:rsidR="00E35142">
              <w:rPr>
                <w:rFonts w:ascii="Calibri" w:hAnsi="Calibri" w:cs="Calibri"/>
                <w:sz w:val="20"/>
                <w:szCs w:val="20"/>
              </w:rPr>
              <w:t xml:space="preserve"> stemmes der blandt de deltagende vandselskaber, </w:t>
            </w:r>
            <w:r w:rsidR="00F948C4">
              <w:rPr>
                <w:rFonts w:ascii="Calibri" w:hAnsi="Calibri" w:cs="Calibri"/>
                <w:sz w:val="20"/>
                <w:szCs w:val="20"/>
              </w:rPr>
              <w:t xml:space="preserve">én stemme pr. vandselskab, </w:t>
            </w:r>
            <w:r w:rsidR="00E35142">
              <w:rPr>
                <w:rFonts w:ascii="Calibri" w:hAnsi="Calibri" w:cs="Calibri"/>
                <w:sz w:val="20"/>
                <w:szCs w:val="20"/>
              </w:rPr>
              <w:t xml:space="preserve">med efterfølgende mulighed for </w:t>
            </w:r>
            <w:r w:rsidR="00434F45">
              <w:rPr>
                <w:rFonts w:ascii="Calibri" w:hAnsi="Calibri" w:cs="Calibri"/>
                <w:sz w:val="20"/>
                <w:szCs w:val="20"/>
              </w:rPr>
              <w:t>eskaler</w:t>
            </w:r>
            <w:r w:rsidR="00E35142">
              <w:rPr>
                <w:rFonts w:ascii="Calibri" w:hAnsi="Calibri" w:cs="Calibri"/>
                <w:sz w:val="20"/>
                <w:szCs w:val="20"/>
              </w:rPr>
              <w:t xml:space="preserve">ing </w:t>
            </w:r>
            <w:r w:rsidR="00434F45">
              <w:rPr>
                <w:rFonts w:ascii="Calibri" w:hAnsi="Calibri" w:cs="Calibri"/>
                <w:sz w:val="20"/>
                <w:szCs w:val="20"/>
              </w:rPr>
              <w:t xml:space="preserve">til </w:t>
            </w:r>
            <w:r w:rsidR="00B62955">
              <w:rPr>
                <w:rFonts w:ascii="Calibri" w:hAnsi="Calibri" w:cs="Calibri"/>
                <w:sz w:val="20"/>
                <w:szCs w:val="20"/>
              </w:rPr>
              <w:t>Datamodel</w:t>
            </w:r>
            <w:r w:rsidR="00434F45">
              <w:rPr>
                <w:rFonts w:ascii="Calibri" w:hAnsi="Calibri" w:cs="Calibri"/>
                <w:sz w:val="20"/>
                <w:szCs w:val="20"/>
              </w:rPr>
              <w:t>gruppen.</w:t>
            </w:r>
          </w:p>
          <w:p w:rsidR="00F310A9" w:rsidRPr="00284FD4" w:rsidRDefault="00EB1916" w:rsidP="00284FD4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DANVA stiller ingen krav til antallet af medlemmer af </w:t>
            </w:r>
            <w:r w:rsidR="001B7147">
              <w:rPr>
                <w:rFonts w:ascii="Calibri" w:hAnsi="Calibri" w:cs="Calibri"/>
                <w:sz w:val="20"/>
                <w:szCs w:val="20"/>
              </w:rPr>
              <w:t>Reviewgrupperne</w:t>
            </w:r>
            <w:r w:rsidR="00E35142">
              <w:rPr>
                <w:rFonts w:ascii="Calibri" w:hAnsi="Calibri" w:cs="Calibri"/>
                <w:sz w:val="20"/>
                <w:szCs w:val="20"/>
              </w:rPr>
              <w:t xml:space="preserve">, der forudsættes bemandet med de rette kompetencer til løsning af sin opgave. Ideelt set </w:t>
            </w:r>
            <w:r w:rsidR="0026482F">
              <w:rPr>
                <w:rFonts w:ascii="Calibri" w:hAnsi="Calibri" w:cs="Calibri"/>
                <w:sz w:val="20"/>
                <w:szCs w:val="20"/>
              </w:rPr>
              <w:t>skal</w:t>
            </w:r>
            <w:r w:rsidR="00E35142">
              <w:rPr>
                <w:rFonts w:ascii="Calibri" w:hAnsi="Calibri" w:cs="Calibri"/>
                <w:sz w:val="20"/>
                <w:szCs w:val="20"/>
              </w:rPr>
              <w:t xml:space="preserve"> Reviewgruppen </w:t>
            </w:r>
            <w:r w:rsidR="0026482F">
              <w:rPr>
                <w:rFonts w:ascii="Calibri" w:hAnsi="Calibri" w:cs="Calibri"/>
                <w:sz w:val="20"/>
                <w:szCs w:val="20"/>
              </w:rPr>
              <w:t xml:space="preserve">bemandes </w:t>
            </w:r>
            <w:r w:rsidR="00E35142">
              <w:rPr>
                <w:rFonts w:ascii="Calibri" w:hAnsi="Calibri" w:cs="Calibri"/>
                <w:sz w:val="20"/>
                <w:szCs w:val="20"/>
              </w:rPr>
              <w:t>repræsentativt i forhold til brugerne af datamodellen.</w:t>
            </w:r>
          </w:p>
        </w:tc>
      </w:tr>
      <w:tr w:rsidR="001B6374" w:rsidRPr="006038D9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</w:tcBorders>
            <w:shd w:val="clear" w:color="auto" w:fill="E0E0E0"/>
          </w:tcPr>
          <w:p w:rsidR="001B6374" w:rsidRPr="008D2FE1" w:rsidRDefault="00627FEA" w:rsidP="008C633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lastRenderedPageBreak/>
              <w:t>Projektdeltagere</w:t>
            </w:r>
          </w:p>
        </w:tc>
        <w:tc>
          <w:tcPr>
            <w:tcW w:w="4020" w:type="pct"/>
            <w:gridSpan w:val="4"/>
            <w:tcBorders>
              <w:right w:val="single" w:sz="12" w:space="0" w:color="auto"/>
            </w:tcBorders>
          </w:tcPr>
          <w:p w:rsidR="00C85421" w:rsidRPr="0028083E" w:rsidRDefault="0028083E" w:rsidP="00C12A9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Deltagerne vil blive </w:t>
            </w:r>
            <w:r w:rsidR="00C12A9F">
              <w:rPr>
                <w:rFonts w:asciiTheme="minorHAnsi" w:hAnsiTheme="minorHAnsi" w:cs="Arial"/>
                <w:sz w:val="20"/>
                <w:szCs w:val="20"/>
              </w:rPr>
              <w:t>registreret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på DANVAs projektportal</w:t>
            </w:r>
          </w:p>
        </w:tc>
      </w:tr>
      <w:tr w:rsidR="00ED3E4D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ED3E4D" w:rsidRPr="008D2FE1" w:rsidRDefault="00627FEA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Målgruppe</w:t>
            </w:r>
          </w:p>
        </w:tc>
        <w:tc>
          <w:tcPr>
            <w:tcW w:w="402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D3E4D" w:rsidRPr="00B55BF6" w:rsidRDefault="00FE4B90" w:rsidP="007D40E8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B55BF6">
              <w:rPr>
                <w:rFonts w:asciiTheme="minorHAnsi" w:hAnsiTheme="minorHAnsi" w:cs="Arial"/>
                <w:sz w:val="20"/>
                <w:szCs w:val="20"/>
              </w:rPr>
              <w:t>Vand</w:t>
            </w:r>
            <w:r w:rsidR="00FE089C">
              <w:rPr>
                <w:rFonts w:asciiTheme="minorHAnsi" w:hAnsiTheme="minorHAnsi" w:cs="Arial"/>
                <w:sz w:val="20"/>
                <w:szCs w:val="20"/>
              </w:rPr>
              <w:t>selskaber, applikationshuse</w:t>
            </w:r>
            <w:r w:rsidR="0028083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7D40E8">
              <w:rPr>
                <w:rFonts w:asciiTheme="minorHAnsi" w:hAnsiTheme="minorHAnsi" w:cs="Arial"/>
                <w:sz w:val="20"/>
                <w:szCs w:val="20"/>
              </w:rPr>
              <w:t>rådgivere</w:t>
            </w:r>
            <w:r w:rsidR="0028083E">
              <w:rPr>
                <w:rFonts w:asciiTheme="minorHAnsi" w:hAnsiTheme="minorHAnsi" w:cs="Arial"/>
                <w:sz w:val="20"/>
                <w:szCs w:val="20"/>
              </w:rPr>
              <w:t xml:space="preserve"> samt andre brugere af DANVAs datamodeller</w:t>
            </w:r>
          </w:p>
        </w:tc>
      </w:tr>
      <w:tr w:rsidR="00627FEA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EC13EF" w:rsidRDefault="00EC13EF" w:rsidP="002E73E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Møder</w:t>
            </w:r>
          </w:p>
          <w:p w:rsidR="00627FEA" w:rsidRPr="00EC13EF" w:rsidRDefault="00627FEA" w:rsidP="00EC13EF">
            <w:pPr>
              <w:ind w:firstLine="1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8271A" w:rsidRDefault="00B8271A" w:rsidP="007C6150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Mødefrekvens: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50A0D">
              <w:rPr>
                <w:rFonts w:asciiTheme="minorHAnsi" w:hAnsiTheme="minorHAnsi" w:cs="Arial"/>
                <w:sz w:val="20"/>
                <w:szCs w:val="20"/>
              </w:rPr>
              <w:t xml:space="preserve">DANVA indkalder </w:t>
            </w:r>
            <w:r w:rsidR="0048588D">
              <w:rPr>
                <w:rFonts w:asciiTheme="minorHAnsi" w:hAnsiTheme="minorHAnsi" w:cs="Arial"/>
                <w:sz w:val="20"/>
                <w:szCs w:val="20"/>
              </w:rPr>
              <w:t xml:space="preserve">som udgangspunkt </w:t>
            </w:r>
            <w:r w:rsidR="00B62955">
              <w:rPr>
                <w:rFonts w:asciiTheme="minorHAnsi" w:hAnsiTheme="minorHAnsi" w:cs="Arial"/>
                <w:sz w:val="20"/>
                <w:szCs w:val="20"/>
              </w:rPr>
              <w:t>Datamodel</w:t>
            </w:r>
            <w:r w:rsidRPr="00250A0D">
              <w:rPr>
                <w:rFonts w:asciiTheme="minorHAnsi" w:hAnsiTheme="minorHAnsi" w:cs="Arial"/>
                <w:sz w:val="20"/>
                <w:szCs w:val="20"/>
              </w:rPr>
              <w:t>gruppen til møder</w:t>
            </w:r>
            <w:r w:rsidR="00C81F28">
              <w:rPr>
                <w:rFonts w:asciiTheme="minorHAnsi" w:hAnsiTheme="minorHAnsi" w:cs="Arial"/>
                <w:sz w:val="20"/>
                <w:szCs w:val="20"/>
              </w:rPr>
              <w:t xml:space="preserve"> tre gange årligt</w:t>
            </w:r>
            <w:r w:rsidR="0048588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7C6150" w:rsidRPr="00EC13EF" w:rsidRDefault="007C6150" w:rsidP="007C6150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C13EF">
              <w:rPr>
                <w:rFonts w:asciiTheme="minorHAnsi" w:hAnsiTheme="minorHAnsi" w:cs="Arial"/>
                <w:sz w:val="20"/>
                <w:szCs w:val="20"/>
              </w:rPr>
              <w:t xml:space="preserve">Dagsorden: 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br/>
              <w:t>DANVA udsender dagsorden senest én uge forud for møderne</w:t>
            </w:r>
          </w:p>
          <w:p w:rsidR="008C6332" w:rsidRDefault="00EC13EF" w:rsidP="00EC13EF">
            <w:pPr>
              <w:spacing w:before="12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EC13EF">
              <w:rPr>
                <w:rFonts w:asciiTheme="minorHAnsi" w:hAnsiTheme="minorHAnsi" w:cs="Arial"/>
                <w:sz w:val="20"/>
                <w:szCs w:val="20"/>
              </w:rPr>
              <w:t>Deltagelse: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br/>
              <w:t>Det forventes at gruppens medlemmer deltager i møderne, hvis ikke bør der sendes en suppleant.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BD712B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8C6332">
              <w:rPr>
                <w:rFonts w:asciiTheme="minorHAnsi" w:hAnsiTheme="minorHAnsi" w:cs="Arial"/>
                <w:sz w:val="20"/>
                <w:szCs w:val="20"/>
              </w:rPr>
              <w:t>Uenighed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C3419" w:rsidRPr="00EC13EF">
              <w:rPr>
                <w:rFonts w:asciiTheme="minorHAnsi" w:hAnsiTheme="minorHAnsi" w:cs="Calibri"/>
                <w:sz w:val="20"/>
                <w:szCs w:val="20"/>
              </w:rPr>
              <w:t xml:space="preserve">Ved uenighed kan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 w:rsidR="00AC3419" w:rsidRPr="00EC13EF">
              <w:rPr>
                <w:rFonts w:asciiTheme="minorHAnsi" w:hAnsiTheme="minorHAnsi" w:cs="Calibri"/>
                <w:sz w:val="20"/>
                <w:szCs w:val="20"/>
              </w:rPr>
              <w:t xml:space="preserve">gruppen træffe </w:t>
            </w:r>
            <w:r>
              <w:rPr>
                <w:rFonts w:asciiTheme="minorHAnsi" w:hAnsiTheme="minorHAnsi" w:cs="Calibri"/>
                <w:sz w:val="20"/>
                <w:szCs w:val="20"/>
              </w:rPr>
              <w:t>dens</w:t>
            </w:r>
            <w:r w:rsidR="00A61E13" w:rsidRPr="00EC13E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C3419" w:rsidRPr="00EC13EF">
              <w:rPr>
                <w:rFonts w:asciiTheme="minorHAnsi" w:hAnsiTheme="minorHAnsi" w:cs="Calibri"/>
                <w:sz w:val="20"/>
                <w:szCs w:val="20"/>
              </w:rPr>
              <w:t>beslutninger via flertalsafstemning blandt vandselskaberne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 </w:t>
            </w:r>
            <w:r w:rsidR="00B62955">
              <w:rPr>
                <w:rFonts w:asciiTheme="minorHAnsi" w:hAnsiTheme="minorHAnsi" w:cs="Calibri"/>
                <w:sz w:val="20"/>
                <w:szCs w:val="20"/>
              </w:rPr>
              <w:t>Datamodel</w:t>
            </w:r>
            <w:r>
              <w:rPr>
                <w:rFonts w:asciiTheme="minorHAnsi" w:hAnsiTheme="minorHAnsi" w:cs="Calibri"/>
                <w:sz w:val="20"/>
                <w:szCs w:val="20"/>
              </w:rPr>
              <w:t>gruppen</w:t>
            </w:r>
            <w:r w:rsidR="00BD712B">
              <w:rPr>
                <w:rFonts w:asciiTheme="minorHAnsi" w:hAnsiTheme="minorHAnsi" w:cs="Calibri"/>
                <w:sz w:val="20"/>
                <w:szCs w:val="20"/>
              </w:rPr>
              <w:t xml:space="preserve">, én stemme pr. vandselskab. </w:t>
            </w:r>
            <w:r w:rsidR="00BD712B">
              <w:rPr>
                <w:rFonts w:ascii="Calibri" w:hAnsi="Calibri" w:cs="Calibri"/>
                <w:sz w:val="20"/>
                <w:szCs w:val="20"/>
              </w:rPr>
              <w:t>Som udgangspunkt skal der opnås enighed via en konstruktiv dialog</w:t>
            </w:r>
            <w:r w:rsidR="00C077E7">
              <w:rPr>
                <w:rFonts w:ascii="Calibri" w:hAnsi="Calibri" w:cs="Calibri"/>
                <w:sz w:val="20"/>
                <w:szCs w:val="20"/>
              </w:rPr>
              <w:t>. Det er DANVA</w:t>
            </w:r>
            <w:r w:rsidR="003050DC">
              <w:rPr>
                <w:rFonts w:ascii="Calibri" w:hAnsi="Calibri" w:cs="Calibri"/>
                <w:sz w:val="20"/>
                <w:szCs w:val="20"/>
              </w:rPr>
              <w:t>,</w:t>
            </w:r>
            <w:r w:rsidR="00C077E7">
              <w:rPr>
                <w:rFonts w:ascii="Calibri" w:hAnsi="Calibri" w:cs="Calibri"/>
                <w:sz w:val="20"/>
                <w:szCs w:val="20"/>
              </w:rPr>
              <w:t xml:space="preserve"> der som projektejer har beslutningskompetencen.</w:t>
            </w:r>
          </w:p>
          <w:p w:rsidR="008C6332" w:rsidRPr="00242CB0" w:rsidRDefault="008C6332" w:rsidP="0048588D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C13EF">
              <w:rPr>
                <w:rFonts w:asciiTheme="minorHAnsi" w:hAnsiTheme="minorHAnsi" w:cs="Arial"/>
                <w:sz w:val="20"/>
                <w:szCs w:val="20"/>
              </w:rPr>
              <w:t>Referat: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br/>
              <w:t>DANVA udarbejder kort beslutningsreferat</w:t>
            </w:r>
            <w:r w:rsidR="00C077E7">
              <w:rPr>
                <w:rFonts w:asciiTheme="minorHAnsi" w:hAnsiTheme="minorHAnsi" w:cs="Arial"/>
                <w:sz w:val="20"/>
                <w:szCs w:val="20"/>
              </w:rPr>
              <w:t xml:space="preserve"> fra </w:t>
            </w:r>
            <w:r w:rsidR="00B62955">
              <w:rPr>
                <w:rFonts w:asciiTheme="minorHAnsi" w:hAnsiTheme="minorHAnsi" w:cs="Arial"/>
                <w:sz w:val="20"/>
                <w:szCs w:val="20"/>
              </w:rPr>
              <w:t>Datamodel</w:t>
            </w:r>
            <w:r w:rsidR="00C077E7">
              <w:rPr>
                <w:rFonts w:asciiTheme="minorHAnsi" w:hAnsiTheme="minorHAnsi" w:cs="Arial"/>
                <w:sz w:val="20"/>
                <w:szCs w:val="20"/>
              </w:rPr>
              <w:t>gruppemøderne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t xml:space="preserve">., der udsendes </w:t>
            </w:r>
            <w:r w:rsidR="00125EE8">
              <w:rPr>
                <w:rFonts w:asciiTheme="minorHAnsi" w:hAnsiTheme="minorHAnsi" w:cs="Arial"/>
                <w:sz w:val="20"/>
                <w:szCs w:val="20"/>
              </w:rPr>
              <w:t>ca.</w:t>
            </w:r>
            <w:r w:rsidRPr="00EC13EF">
              <w:rPr>
                <w:rFonts w:asciiTheme="minorHAnsi" w:hAnsiTheme="minorHAnsi" w:cs="Arial"/>
                <w:sz w:val="20"/>
                <w:szCs w:val="20"/>
              </w:rPr>
              <w:t xml:space="preserve"> én uge efter møderne</w:t>
            </w:r>
            <w:r w:rsidR="000D56D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108F5" w:rsidRPr="008D2FE1" w:rsidTr="00611CE1">
        <w:tblPrEx>
          <w:shd w:val="clear" w:color="auto" w:fill="auto"/>
        </w:tblPrEx>
        <w:trPr>
          <w:trHeight w:val="160"/>
        </w:trPr>
        <w:tc>
          <w:tcPr>
            <w:tcW w:w="9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108F5" w:rsidRPr="008D2FE1" w:rsidRDefault="006108F5" w:rsidP="002E73E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Offentliggørelse</w:t>
            </w:r>
          </w:p>
        </w:tc>
        <w:tc>
          <w:tcPr>
            <w:tcW w:w="4020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B3372" w:rsidRDefault="00B62955" w:rsidP="00BC1D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Datamodel</w:t>
            </w:r>
            <w:r w:rsidR="003A5F4F">
              <w:rPr>
                <w:rFonts w:asciiTheme="minorHAnsi" w:hAnsiTheme="minorHAnsi" w:cs="Arial"/>
                <w:sz w:val="20"/>
                <w:szCs w:val="20"/>
              </w:rPr>
              <w:t>gruppens kommissorie</w:t>
            </w:r>
            <w:r w:rsidR="00BC1D8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A5F4F">
              <w:rPr>
                <w:rFonts w:asciiTheme="minorHAnsi" w:hAnsiTheme="minorHAnsi" w:cs="Arial"/>
                <w:sz w:val="20"/>
                <w:szCs w:val="20"/>
              </w:rPr>
              <w:t>offentligg</w:t>
            </w:r>
            <w:r w:rsidR="00461758">
              <w:rPr>
                <w:rFonts w:asciiTheme="minorHAnsi" w:hAnsiTheme="minorHAnsi" w:cs="Arial"/>
                <w:sz w:val="20"/>
                <w:szCs w:val="20"/>
              </w:rPr>
              <w:t>øres</w:t>
            </w:r>
            <w:r w:rsidR="003A5F4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B74F0" w:rsidRPr="001A7D0E">
              <w:rPr>
                <w:rFonts w:asciiTheme="minorHAnsi" w:hAnsiTheme="minorHAnsi" w:cs="Arial"/>
                <w:sz w:val="20"/>
                <w:szCs w:val="20"/>
              </w:rPr>
              <w:t xml:space="preserve">på </w:t>
            </w:r>
            <w:r w:rsidR="003A5F4F">
              <w:rPr>
                <w:rFonts w:asciiTheme="minorHAnsi" w:hAnsiTheme="minorHAnsi" w:cs="Arial"/>
                <w:sz w:val="20"/>
                <w:szCs w:val="20"/>
              </w:rPr>
              <w:t>DANVAs hjemmeside</w:t>
            </w:r>
          </w:p>
          <w:p w:rsidR="00BC1D80" w:rsidRDefault="00BC1D80" w:rsidP="00BC1D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C1D80" w:rsidRPr="001A7D0E" w:rsidRDefault="00BC1D80" w:rsidP="00BC1D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Outputtet fra DANVAs modelopdatering offentliggøres på DANVAs hjemmeside og via DDV-Reolen</w:t>
            </w:r>
          </w:p>
        </w:tc>
      </w:tr>
      <w:tr w:rsidR="001B6374" w:rsidRPr="008D2FE1" w:rsidTr="00D2794C">
        <w:tblPrEx>
          <w:shd w:val="clear" w:color="auto" w:fill="auto"/>
        </w:tblPrEx>
        <w:trPr>
          <w:trHeight w:val="443"/>
        </w:trPr>
        <w:tc>
          <w:tcPr>
            <w:tcW w:w="9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1B6374" w:rsidRPr="008D2FE1" w:rsidRDefault="001B6374" w:rsidP="000318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D2FE1">
              <w:rPr>
                <w:rFonts w:ascii="Arial" w:hAnsi="Arial" w:cs="Arial"/>
                <w:sz w:val="20"/>
                <w:szCs w:val="20"/>
              </w:rPr>
              <w:t>Bemærkninger</w:t>
            </w:r>
          </w:p>
        </w:tc>
        <w:tc>
          <w:tcPr>
            <w:tcW w:w="402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B6374" w:rsidRPr="008D2FE1" w:rsidRDefault="001B6374" w:rsidP="00AA720E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819FD" w:rsidRPr="008D2FE1" w:rsidRDefault="003819FD" w:rsidP="00D2794C">
      <w:pPr>
        <w:rPr>
          <w:rFonts w:ascii="Arial" w:hAnsi="Arial" w:cs="Arial"/>
          <w:sz w:val="20"/>
          <w:szCs w:val="20"/>
        </w:rPr>
      </w:pPr>
    </w:p>
    <w:sectPr w:rsidR="003819FD" w:rsidRPr="008D2FE1" w:rsidSect="000E4E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38" w:right="1134" w:bottom="2268" w:left="1134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D3" w:rsidRDefault="00F35FD3">
      <w:r>
        <w:separator/>
      </w:r>
    </w:p>
  </w:endnote>
  <w:endnote w:type="continuationSeparator" w:id="0">
    <w:p w:rsidR="00F35FD3" w:rsidRDefault="00F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9C" w:rsidRPr="006760B6" w:rsidRDefault="00FE089C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506553">
      <w:rPr>
        <w:noProof/>
        <w:color w:val="000000" w:themeColor="text1"/>
      </w:rPr>
      <w:t>2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506553">
      <w:rPr>
        <w:noProof/>
        <w:color w:val="000000" w:themeColor="text1"/>
      </w:rPr>
      <w:t>5</w:t>
    </w:r>
    <w:r w:rsidRPr="006760B6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9C" w:rsidRPr="00664690" w:rsidRDefault="00FE089C" w:rsidP="00B2116E">
    <w:pPr>
      <w:pStyle w:val="Sidefod"/>
      <w:spacing w:after="440"/>
      <w:jc w:val="right"/>
      <w:rPr>
        <w:color w:val="auto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506553">
      <w:rPr>
        <w:noProof/>
        <w:color w:val="000000" w:themeColor="text1"/>
      </w:rPr>
      <w:t>1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506553">
      <w:rPr>
        <w:noProof/>
        <w:color w:val="000000" w:themeColor="text1"/>
      </w:rPr>
      <w:t>5</w:t>
    </w:r>
    <w:r w:rsidRPr="006760B6">
      <w:rPr>
        <w:color w:val="000000" w:themeColor="text1"/>
      </w:rPr>
      <w:fldChar w:fldCharType="end"/>
    </w:r>
  </w:p>
  <w:p w:rsidR="00FE089C" w:rsidRPr="000E4ECE" w:rsidRDefault="00FE089C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8660 Skanderborg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Tlf.nr.: 7021 0055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Fax: 7021 0056</w:t>
    </w:r>
  </w:p>
  <w:p w:rsidR="00FE089C" w:rsidRPr="000E4ECE" w:rsidRDefault="00FE089C" w:rsidP="006760B6">
    <w:pPr>
      <w:pStyle w:val="Sidefod"/>
    </w:pPr>
    <w:r w:rsidRPr="000E4ECE">
      <w:t>danva@danva.dk</w:t>
    </w:r>
    <w:r w:rsidRPr="006760B6">
      <w:rPr>
        <w:spacing w:val="8"/>
      </w:rPr>
      <w:t xml:space="preserve"> </w:t>
    </w:r>
    <w:r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D3" w:rsidRDefault="00F35FD3">
      <w:r>
        <w:separator/>
      </w:r>
    </w:p>
  </w:footnote>
  <w:footnote w:type="continuationSeparator" w:id="0">
    <w:p w:rsidR="00F35FD3" w:rsidRDefault="00F3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9C" w:rsidRPr="00AB15E6" w:rsidRDefault="00FE089C" w:rsidP="0089531F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0" r="0" b="0"/>
              <wp:wrapNone/>
              <wp:docPr id="2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FE089C" w:rsidTr="001F7A02">
                            <w:tc>
                              <w:tcPr>
                                <w:tcW w:w="1414" w:type="dxa"/>
                              </w:tcPr>
                              <w:p w:rsidR="00FE089C" w:rsidRDefault="00FE089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71525" cy="771525"/>
                                      <wp:effectExtent l="0" t="0" r="9525" b="9525"/>
                                      <wp:docPr id="4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FE089C" w:rsidRDefault="00FE089C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FE089C" w:rsidRDefault="00FE089C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FE089C" w:rsidRDefault="00FE089C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FE089C" w:rsidRDefault="00FE089C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9bsgIAALM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FE089C" w:rsidTr="001F7A02">
                      <w:tc>
                        <w:tcPr>
                          <w:tcW w:w="1414" w:type="dxa"/>
                        </w:tcPr>
                        <w:p w:rsidR="00FE089C" w:rsidRDefault="00FE08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771525"/>
                                <wp:effectExtent l="0" t="0" r="9525" b="9525"/>
                                <wp:docPr id="4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FE089C" w:rsidRDefault="00FE089C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FE089C" w:rsidRDefault="00FE089C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FE089C" w:rsidRDefault="00FE089C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FE089C" w:rsidRDefault="00FE089C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9C" w:rsidRDefault="00FE089C" w:rsidP="00AB15E6">
    <w:pPr>
      <w:pStyle w:val="Sidehoved"/>
      <w:tabs>
        <w:tab w:val="clear" w:pos="4819"/>
        <w:tab w:val="clear" w:pos="9638"/>
        <w:tab w:val="left" w:pos="8441"/>
      </w:tabs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466725</wp:posOffset>
              </wp:positionV>
              <wp:extent cx="1876425" cy="800100"/>
              <wp:effectExtent l="0" t="0" r="9525" b="0"/>
              <wp:wrapNone/>
              <wp:docPr id="1" name="Logo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3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30"/>
                            <w:gridCol w:w="2012"/>
                          </w:tblGrid>
                          <w:tr w:rsidR="00FE089C" w:rsidTr="001C43D8">
                            <w:tc>
                              <w:tcPr>
                                <w:tcW w:w="1330" w:type="dxa"/>
                              </w:tcPr>
                              <w:p w:rsidR="00FE089C" w:rsidRDefault="00FE089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34400" cy="734400"/>
                                      <wp:effectExtent l="0" t="0" r="8890" b="8890"/>
                                      <wp:docPr id="3" name="Picture 2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4400" cy="73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Align w:val="center"/>
                              </w:tcPr>
                              <w:p w:rsidR="00FE089C" w:rsidRPr="001C43D8" w:rsidRDefault="00FE089C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</w:pPr>
                                <w:r w:rsidRPr="001C43D8"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  <w:t>DANVA</w:t>
                                </w:r>
                              </w:p>
                              <w:p w:rsidR="00FE089C" w:rsidRPr="000B6765" w:rsidRDefault="00FE089C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color w:val="6A747B"/>
                                    <w:sz w:val="14"/>
                                  </w:rPr>
                                </w:pPr>
                                <w:r w:rsidRPr="000B6765">
                                  <w:rPr>
                                    <w:color w:val="6A747B"/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FE089C" w:rsidRDefault="00FE089C" w:rsidP="001C43D8">
                                <w:r w:rsidRPr="000B6765">
                                  <w:rPr>
                                    <w:rFonts w:ascii="Arial" w:hAnsi="Arial" w:cs="Arial"/>
                                    <w:color w:val="6A747B"/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FE089C" w:rsidRDefault="00FE08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1" o:spid="_x0000_s1027" type="#_x0000_t202" style="position:absolute;margin-left:435.75pt;margin-top:36.75pt;width:147.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33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30"/>
                      <w:gridCol w:w="2012"/>
                    </w:tblGrid>
                    <w:tr w:rsidR="00FE089C" w:rsidTr="001C43D8">
                      <w:tc>
                        <w:tcPr>
                          <w:tcW w:w="1330" w:type="dxa"/>
                        </w:tcPr>
                        <w:p w:rsidR="00FE089C" w:rsidRDefault="00FE08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400" cy="734400"/>
                                <wp:effectExtent l="0" t="0" r="8890" b="8890"/>
                                <wp:docPr id="3" name="Picture 2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400" cy="73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2" w:type="dxa"/>
                          <w:vAlign w:val="center"/>
                        </w:tcPr>
                        <w:p w:rsidR="00FE089C" w:rsidRPr="001C43D8" w:rsidRDefault="00FE089C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</w:pPr>
                          <w:r w:rsidRPr="001C43D8"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  <w:t>DANVA</w:t>
                          </w:r>
                        </w:p>
                        <w:p w:rsidR="00FE089C" w:rsidRPr="000B6765" w:rsidRDefault="00FE089C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color w:val="6A747B"/>
                              <w:sz w:val="14"/>
                            </w:rPr>
                          </w:pPr>
                          <w:r w:rsidRPr="000B6765">
                            <w:rPr>
                              <w:color w:val="6A747B"/>
                              <w:sz w:val="14"/>
                            </w:rPr>
                            <w:t xml:space="preserve">Dansk Vand- og </w:t>
                          </w:r>
                        </w:p>
                        <w:p w:rsidR="00FE089C" w:rsidRDefault="00FE089C" w:rsidP="001C43D8">
                          <w:r w:rsidRPr="000B6765">
                            <w:rPr>
                              <w:rFonts w:ascii="Arial" w:hAnsi="Arial" w:cs="Arial"/>
                              <w:color w:val="6A747B"/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FE089C" w:rsidRDefault="00FE089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3895" cy="68389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89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A4187"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" filled="f" stroked="f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B33"/>
    <w:multiLevelType w:val="hybridMultilevel"/>
    <w:tmpl w:val="6A1C2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25C"/>
    <w:multiLevelType w:val="hybridMultilevel"/>
    <w:tmpl w:val="6D5CBB3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844F4D"/>
    <w:multiLevelType w:val="hybridMultilevel"/>
    <w:tmpl w:val="5A86240E"/>
    <w:lvl w:ilvl="0" w:tplc="CD0833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A09"/>
    <w:multiLevelType w:val="hybridMultilevel"/>
    <w:tmpl w:val="001C8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32B6"/>
    <w:multiLevelType w:val="hybridMultilevel"/>
    <w:tmpl w:val="73F89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163"/>
    <w:multiLevelType w:val="hybridMultilevel"/>
    <w:tmpl w:val="FD3476B6"/>
    <w:lvl w:ilvl="0" w:tplc="6EB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992"/>
    <w:multiLevelType w:val="hybridMultilevel"/>
    <w:tmpl w:val="45B0C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7B16"/>
    <w:multiLevelType w:val="hybridMultilevel"/>
    <w:tmpl w:val="0C1AAC82"/>
    <w:lvl w:ilvl="0" w:tplc="7F926F6C">
      <w:start w:val="3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22B1489"/>
    <w:multiLevelType w:val="hybridMultilevel"/>
    <w:tmpl w:val="A094DF4C"/>
    <w:lvl w:ilvl="0" w:tplc="78A4CCF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1E7"/>
    <w:multiLevelType w:val="hybridMultilevel"/>
    <w:tmpl w:val="D6DA28F0"/>
    <w:lvl w:ilvl="0" w:tplc="3C5ABE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E1D1D"/>
    <w:multiLevelType w:val="hybridMultilevel"/>
    <w:tmpl w:val="24842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1729"/>
    <w:multiLevelType w:val="hybridMultilevel"/>
    <w:tmpl w:val="21D8A49E"/>
    <w:lvl w:ilvl="0" w:tplc="E3D637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75E4"/>
    <w:multiLevelType w:val="hybridMultilevel"/>
    <w:tmpl w:val="1A28D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B88"/>
    <w:multiLevelType w:val="hybridMultilevel"/>
    <w:tmpl w:val="C3D42964"/>
    <w:lvl w:ilvl="0" w:tplc="CC06A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42C7"/>
    <w:multiLevelType w:val="hybridMultilevel"/>
    <w:tmpl w:val="0A7ED2E8"/>
    <w:lvl w:ilvl="0" w:tplc="AF7807B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77155"/>
    <w:multiLevelType w:val="hybridMultilevel"/>
    <w:tmpl w:val="B7827D7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C706A"/>
    <w:multiLevelType w:val="hybridMultilevel"/>
    <w:tmpl w:val="CF7EB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3568"/>
    <w:multiLevelType w:val="hybridMultilevel"/>
    <w:tmpl w:val="B6A453C6"/>
    <w:lvl w:ilvl="0" w:tplc="7424224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6500"/>
    <w:multiLevelType w:val="hybridMultilevel"/>
    <w:tmpl w:val="C4160E1A"/>
    <w:lvl w:ilvl="0" w:tplc="B4D27DF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4560"/>
    <w:multiLevelType w:val="hybridMultilevel"/>
    <w:tmpl w:val="86666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6D66"/>
    <w:multiLevelType w:val="hybridMultilevel"/>
    <w:tmpl w:val="81FC3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C795F"/>
    <w:multiLevelType w:val="hybridMultilevel"/>
    <w:tmpl w:val="908497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B3641"/>
    <w:multiLevelType w:val="hybridMultilevel"/>
    <w:tmpl w:val="83C47E56"/>
    <w:lvl w:ilvl="0" w:tplc="702241E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6A85"/>
    <w:multiLevelType w:val="hybridMultilevel"/>
    <w:tmpl w:val="0DFA8D1C"/>
    <w:lvl w:ilvl="0" w:tplc="2B7226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2BCE"/>
    <w:multiLevelType w:val="hybridMultilevel"/>
    <w:tmpl w:val="A27AD1C2"/>
    <w:lvl w:ilvl="0" w:tplc="E07A3AC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9353F"/>
    <w:multiLevelType w:val="hybridMultilevel"/>
    <w:tmpl w:val="BCBAD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61F9"/>
    <w:multiLevelType w:val="hybridMultilevel"/>
    <w:tmpl w:val="365609C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262F2"/>
    <w:multiLevelType w:val="hybridMultilevel"/>
    <w:tmpl w:val="52DE6118"/>
    <w:lvl w:ilvl="0" w:tplc="AE5C7A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433DE"/>
    <w:multiLevelType w:val="hybridMultilevel"/>
    <w:tmpl w:val="4B9C3342"/>
    <w:lvl w:ilvl="0" w:tplc="04060015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2384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C49072F"/>
    <w:multiLevelType w:val="hybridMultilevel"/>
    <w:tmpl w:val="67BA9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48F5"/>
    <w:multiLevelType w:val="hybridMultilevel"/>
    <w:tmpl w:val="5A502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75A0"/>
    <w:multiLevelType w:val="hybridMultilevel"/>
    <w:tmpl w:val="D210714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90821"/>
    <w:multiLevelType w:val="hybridMultilevel"/>
    <w:tmpl w:val="EA988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97086"/>
    <w:multiLevelType w:val="hybridMultilevel"/>
    <w:tmpl w:val="F1E0B878"/>
    <w:lvl w:ilvl="0" w:tplc="3C5ABE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1"/>
  </w:num>
  <w:num w:numId="5">
    <w:abstractNumId w:val="19"/>
  </w:num>
  <w:num w:numId="6">
    <w:abstractNumId w:val="21"/>
  </w:num>
  <w:num w:numId="7">
    <w:abstractNumId w:val="29"/>
  </w:num>
  <w:num w:numId="8">
    <w:abstractNumId w:val="28"/>
  </w:num>
  <w:num w:numId="9">
    <w:abstractNumId w:val="13"/>
  </w:num>
  <w:num w:numId="10">
    <w:abstractNumId w:val="31"/>
  </w:num>
  <w:num w:numId="11">
    <w:abstractNumId w:val="0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4"/>
  </w:num>
  <w:num w:numId="20">
    <w:abstractNumId w:val="23"/>
  </w:num>
  <w:num w:numId="21">
    <w:abstractNumId w:val="15"/>
  </w:num>
  <w:num w:numId="22">
    <w:abstractNumId w:val="26"/>
  </w:num>
  <w:num w:numId="23">
    <w:abstractNumId w:val="11"/>
  </w:num>
  <w:num w:numId="24">
    <w:abstractNumId w:val="10"/>
  </w:num>
  <w:num w:numId="25">
    <w:abstractNumId w:val="16"/>
  </w:num>
  <w:num w:numId="26">
    <w:abstractNumId w:val="6"/>
  </w:num>
  <w:num w:numId="27">
    <w:abstractNumId w:val="12"/>
  </w:num>
  <w:num w:numId="28">
    <w:abstractNumId w:val="25"/>
  </w:num>
  <w:num w:numId="29">
    <w:abstractNumId w:val="22"/>
  </w:num>
  <w:num w:numId="30">
    <w:abstractNumId w:val="27"/>
  </w:num>
  <w:num w:numId="31">
    <w:abstractNumId w:val="8"/>
  </w:num>
  <w:num w:numId="32">
    <w:abstractNumId w:val="9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74"/>
    <w:rsid w:val="000006E1"/>
    <w:rsid w:val="00002126"/>
    <w:rsid w:val="00005DE9"/>
    <w:rsid w:val="00007E73"/>
    <w:rsid w:val="00012BBB"/>
    <w:rsid w:val="00014BD6"/>
    <w:rsid w:val="00015183"/>
    <w:rsid w:val="0002074A"/>
    <w:rsid w:val="00021343"/>
    <w:rsid w:val="00027F86"/>
    <w:rsid w:val="000318EF"/>
    <w:rsid w:val="00031F09"/>
    <w:rsid w:val="000327AF"/>
    <w:rsid w:val="00042EB2"/>
    <w:rsid w:val="000448CB"/>
    <w:rsid w:val="0004693D"/>
    <w:rsid w:val="00050901"/>
    <w:rsid w:val="0005738F"/>
    <w:rsid w:val="000603CF"/>
    <w:rsid w:val="00060699"/>
    <w:rsid w:val="000627A3"/>
    <w:rsid w:val="0006603B"/>
    <w:rsid w:val="00067091"/>
    <w:rsid w:val="0007155E"/>
    <w:rsid w:val="0007306E"/>
    <w:rsid w:val="00075404"/>
    <w:rsid w:val="000770C3"/>
    <w:rsid w:val="000823AF"/>
    <w:rsid w:val="00084CA3"/>
    <w:rsid w:val="000853E1"/>
    <w:rsid w:val="00094234"/>
    <w:rsid w:val="00096006"/>
    <w:rsid w:val="000967BA"/>
    <w:rsid w:val="000A091F"/>
    <w:rsid w:val="000B3372"/>
    <w:rsid w:val="000B4FFB"/>
    <w:rsid w:val="000B6765"/>
    <w:rsid w:val="000C25CD"/>
    <w:rsid w:val="000C4429"/>
    <w:rsid w:val="000C63ED"/>
    <w:rsid w:val="000C7069"/>
    <w:rsid w:val="000D3665"/>
    <w:rsid w:val="000D56D5"/>
    <w:rsid w:val="000E4ECE"/>
    <w:rsid w:val="000E5761"/>
    <w:rsid w:val="000E6679"/>
    <w:rsid w:val="000E764C"/>
    <w:rsid w:val="000F3192"/>
    <w:rsid w:val="000F4AB7"/>
    <w:rsid w:val="000F71D6"/>
    <w:rsid w:val="000F7A54"/>
    <w:rsid w:val="000F7C3A"/>
    <w:rsid w:val="0010088F"/>
    <w:rsid w:val="00100F7A"/>
    <w:rsid w:val="00101838"/>
    <w:rsid w:val="0010277A"/>
    <w:rsid w:val="00110146"/>
    <w:rsid w:val="001136DE"/>
    <w:rsid w:val="00120E27"/>
    <w:rsid w:val="001235EA"/>
    <w:rsid w:val="00125EE8"/>
    <w:rsid w:val="001268AA"/>
    <w:rsid w:val="0013574D"/>
    <w:rsid w:val="00136F84"/>
    <w:rsid w:val="00141FCD"/>
    <w:rsid w:val="00144F4F"/>
    <w:rsid w:val="001468EC"/>
    <w:rsid w:val="00147281"/>
    <w:rsid w:val="001506F2"/>
    <w:rsid w:val="00152E33"/>
    <w:rsid w:val="0015584A"/>
    <w:rsid w:val="00162D68"/>
    <w:rsid w:val="0016362F"/>
    <w:rsid w:val="00164A86"/>
    <w:rsid w:val="00165FDC"/>
    <w:rsid w:val="00184260"/>
    <w:rsid w:val="001973BB"/>
    <w:rsid w:val="001A14AE"/>
    <w:rsid w:val="001A6436"/>
    <w:rsid w:val="001A7D0E"/>
    <w:rsid w:val="001B2AA4"/>
    <w:rsid w:val="001B6374"/>
    <w:rsid w:val="001B6E10"/>
    <w:rsid w:val="001B7147"/>
    <w:rsid w:val="001C43D8"/>
    <w:rsid w:val="001C49D5"/>
    <w:rsid w:val="001C56B2"/>
    <w:rsid w:val="001C71E6"/>
    <w:rsid w:val="001D0738"/>
    <w:rsid w:val="001E3F07"/>
    <w:rsid w:val="001E6BC5"/>
    <w:rsid w:val="001F2C40"/>
    <w:rsid w:val="001F7A02"/>
    <w:rsid w:val="00200580"/>
    <w:rsid w:val="0020450C"/>
    <w:rsid w:val="0020751E"/>
    <w:rsid w:val="00220CDD"/>
    <w:rsid w:val="00222DD0"/>
    <w:rsid w:val="00222E31"/>
    <w:rsid w:val="002259BD"/>
    <w:rsid w:val="0023039F"/>
    <w:rsid w:val="00232FF1"/>
    <w:rsid w:val="002375A3"/>
    <w:rsid w:val="00242CB0"/>
    <w:rsid w:val="00243B4B"/>
    <w:rsid w:val="00246BE7"/>
    <w:rsid w:val="00250A0D"/>
    <w:rsid w:val="002576E4"/>
    <w:rsid w:val="00261987"/>
    <w:rsid w:val="002632D3"/>
    <w:rsid w:val="00263C59"/>
    <w:rsid w:val="00263D0D"/>
    <w:rsid w:val="0026482F"/>
    <w:rsid w:val="0026650C"/>
    <w:rsid w:val="002715A0"/>
    <w:rsid w:val="00272FE8"/>
    <w:rsid w:val="00275486"/>
    <w:rsid w:val="00277C1B"/>
    <w:rsid w:val="0028083E"/>
    <w:rsid w:val="0028125B"/>
    <w:rsid w:val="00282319"/>
    <w:rsid w:val="00284FD4"/>
    <w:rsid w:val="00286C45"/>
    <w:rsid w:val="00286F94"/>
    <w:rsid w:val="00294FE8"/>
    <w:rsid w:val="002B3224"/>
    <w:rsid w:val="002B7913"/>
    <w:rsid w:val="002B7D38"/>
    <w:rsid w:val="002C01C6"/>
    <w:rsid w:val="002C1F4B"/>
    <w:rsid w:val="002C2BBF"/>
    <w:rsid w:val="002E40B0"/>
    <w:rsid w:val="002E4FC6"/>
    <w:rsid w:val="002E73EA"/>
    <w:rsid w:val="002F5604"/>
    <w:rsid w:val="002F71ED"/>
    <w:rsid w:val="003006AD"/>
    <w:rsid w:val="00304695"/>
    <w:rsid w:val="003050DC"/>
    <w:rsid w:val="00305494"/>
    <w:rsid w:val="00305E03"/>
    <w:rsid w:val="00311888"/>
    <w:rsid w:val="00311A1C"/>
    <w:rsid w:val="003130F5"/>
    <w:rsid w:val="003150EF"/>
    <w:rsid w:val="003225A4"/>
    <w:rsid w:val="00323547"/>
    <w:rsid w:val="0032743C"/>
    <w:rsid w:val="003361D6"/>
    <w:rsid w:val="00341704"/>
    <w:rsid w:val="0034314C"/>
    <w:rsid w:val="00350413"/>
    <w:rsid w:val="0035149D"/>
    <w:rsid w:val="003524C7"/>
    <w:rsid w:val="00354DCD"/>
    <w:rsid w:val="003819FD"/>
    <w:rsid w:val="003824E5"/>
    <w:rsid w:val="003855FD"/>
    <w:rsid w:val="00394858"/>
    <w:rsid w:val="003A0C18"/>
    <w:rsid w:val="003A128F"/>
    <w:rsid w:val="003A2433"/>
    <w:rsid w:val="003A5F4F"/>
    <w:rsid w:val="003B093B"/>
    <w:rsid w:val="003B1A6B"/>
    <w:rsid w:val="003B2A66"/>
    <w:rsid w:val="003B759D"/>
    <w:rsid w:val="003C1200"/>
    <w:rsid w:val="003C2959"/>
    <w:rsid w:val="003D0575"/>
    <w:rsid w:val="003D396A"/>
    <w:rsid w:val="003D5B0F"/>
    <w:rsid w:val="003D623C"/>
    <w:rsid w:val="003D79EA"/>
    <w:rsid w:val="003D7E17"/>
    <w:rsid w:val="003F1291"/>
    <w:rsid w:val="003F3E4F"/>
    <w:rsid w:val="003F607A"/>
    <w:rsid w:val="003F7196"/>
    <w:rsid w:val="00402DCC"/>
    <w:rsid w:val="004030C2"/>
    <w:rsid w:val="00403636"/>
    <w:rsid w:val="0040612A"/>
    <w:rsid w:val="00407080"/>
    <w:rsid w:val="00410301"/>
    <w:rsid w:val="004144D9"/>
    <w:rsid w:val="0042133D"/>
    <w:rsid w:val="004215C7"/>
    <w:rsid w:val="00431E81"/>
    <w:rsid w:val="00432122"/>
    <w:rsid w:val="00434F45"/>
    <w:rsid w:val="00436DC9"/>
    <w:rsid w:val="00443C8E"/>
    <w:rsid w:val="0045256E"/>
    <w:rsid w:val="00452C20"/>
    <w:rsid w:val="004577DB"/>
    <w:rsid w:val="00461187"/>
    <w:rsid w:val="00461758"/>
    <w:rsid w:val="004719B4"/>
    <w:rsid w:val="00472C08"/>
    <w:rsid w:val="004755FD"/>
    <w:rsid w:val="00481982"/>
    <w:rsid w:val="00483AF8"/>
    <w:rsid w:val="00484ACC"/>
    <w:rsid w:val="0048588D"/>
    <w:rsid w:val="004870F1"/>
    <w:rsid w:val="004902B6"/>
    <w:rsid w:val="004A0557"/>
    <w:rsid w:val="004A0D6A"/>
    <w:rsid w:val="004A105A"/>
    <w:rsid w:val="004A3429"/>
    <w:rsid w:val="004B2282"/>
    <w:rsid w:val="004B4F18"/>
    <w:rsid w:val="004C428B"/>
    <w:rsid w:val="004D0DBF"/>
    <w:rsid w:val="004D2538"/>
    <w:rsid w:val="004D33E0"/>
    <w:rsid w:val="004D3844"/>
    <w:rsid w:val="004D3B50"/>
    <w:rsid w:val="004D4662"/>
    <w:rsid w:val="004D6A69"/>
    <w:rsid w:val="004E4791"/>
    <w:rsid w:val="004E72A4"/>
    <w:rsid w:val="004E7AFF"/>
    <w:rsid w:val="004F03F1"/>
    <w:rsid w:val="004F3637"/>
    <w:rsid w:val="004F4439"/>
    <w:rsid w:val="004F7B54"/>
    <w:rsid w:val="0050267B"/>
    <w:rsid w:val="0050424B"/>
    <w:rsid w:val="00504616"/>
    <w:rsid w:val="00506553"/>
    <w:rsid w:val="00514C91"/>
    <w:rsid w:val="00515202"/>
    <w:rsid w:val="00522FCA"/>
    <w:rsid w:val="0053516F"/>
    <w:rsid w:val="005406C6"/>
    <w:rsid w:val="00540F08"/>
    <w:rsid w:val="00543C11"/>
    <w:rsid w:val="005457F4"/>
    <w:rsid w:val="00555AD1"/>
    <w:rsid w:val="0057251A"/>
    <w:rsid w:val="00573021"/>
    <w:rsid w:val="00577391"/>
    <w:rsid w:val="005973B2"/>
    <w:rsid w:val="005A072A"/>
    <w:rsid w:val="005B08B2"/>
    <w:rsid w:val="005B5F4C"/>
    <w:rsid w:val="005B70BE"/>
    <w:rsid w:val="005C74C9"/>
    <w:rsid w:val="005C79A5"/>
    <w:rsid w:val="005E0289"/>
    <w:rsid w:val="005E34BA"/>
    <w:rsid w:val="005E6697"/>
    <w:rsid w:val="005E766D"/>
    <w:rsid w:val="005F0DA5"/>
    <w:rsid w:val="005F209A"/>
    <w:rsid w:val="005F6ECF"/>
    <w:rsid w:val="0060227A"/>
    <w:rsid w:val="0060259D"/>
    <w:rsid w:val="00602A03"/>
    <w:rsid w:val="006038D9"/>
    <w:rsid w:val="006108F5"/>
    <w:rsid w:val="00611CE1"/>
    <w:rsid w:val="00620496"/>
    <w:rsid w:val="006223D2"/>
    <w:rsid w:val="00623763"/>
    <w:rsid w:val="0062378C"/>
    <w:rsid w:val="00625AEE"/>
    <w:rsid w:val="00627FEA"/>
    <w:rsid w:val="00637031"/>
    <w:rsid w:val="00637904"/>
    <w:rsid w:val="00643F66"/>
    <w:rsid w:val="00653977"/>
    <w:rsid w:val="00662C38"/>
    <w:rsid w:val="00671EF2"/>
    <w:rsid w:val="00675CB1"/>
    <w:rsid w:val="006760B6"/>
    <w:rsid w:val="00676280"/>
    <w:rsid w:val="00681C8F"/>
    <w:rsid w:val="00692533"/>
    <w:rsid w:val="0069269D"/>
    <w:rsid w:val="00697824"/>
    <w:rsid w:val="006A53B7"/>
    <w:rsid w:val="006A5E3F"/>
    <w:rsid w:val="006D5A8B"/>
    <w:rsid w:val="006D6962"/>
    <w:rsid w:val="006D7845"/>
    <w:rsid w:val="006E1802"/>
    <w:rsid w:val="006E5CCA"/>
    <w:rsid w:val="006F19D8"/>
    <w:rsid w:val="007003FA"/>
    <w:rsid w:val="007019C7"/>
    <w:rsid w:val="00702152"/>
    <w:rsid w:val="00713D34"/>
    <w:rsid w:val="00716F64"/>
    <w:rsid w:val="00720D71"/>
    <w:rsid w:val="0072230B"/>
    <w:rsid w:val="00723F5E"/>
    <w:rsid w:val="00740CE5"/>
    <w:rsid w:val="00741392"/>
    <w:rsid w:val="0075081C"/>
    <w:rsid w:val="00760BE5"/>
    <w:rsid w:val="007735F1"/>
    <w:rsid w:val="00776007"/>
    <w:rsid w:val="007915BE"/>
    <w:rsid w:val="007931D8"/>
    <w:rsid w:val="00794BCD"/>
    <w:rsid w:val="00795C91"/>
    <w:rsid w:val="007A7FB6"/>
    <w:rsid w:val="007B29E3"/>
    <w:rsid w:val="007B5F5D"/>
    <w:rsid w:val="007C45DC"/>
    <w:rsid w:val="007C6150"/>
    <w:rsid w:val="007C7F3B"/>
    <w:rsid w:val="007D321A"/>
    <w:rsid w:val="007D40E8"/>
    <w:rsid w:val="007D6FB9"/>
    <w:rsid w:val="007E5752"/>
    <w:rsid w:val="007E70E6"/>
    <w:rsid w:val="007E78F5"/>
    <w:rsid w:val="007F0AB1"/>
    <w:rsid w:val="007F0DA0"/>
    <w:rsid w:val="007F3588"/>
    <w:rsid w:val="007F37CD"/>
    <w:rsid w:val="007F3A12"/>
    <w:rsid w:val="007F4C51"/>
    <w:rsid w:val="007F781B"/>
    <w:rsid w:val="00815726"/>
    <w:rsid w:val="0082274C"/>
    <w:rsid w:val="00823FC3"/>
    <w:rsid w:val="008253BA"/>
    <w:rsid w:val="00833176"/>
    <w:rsid w:val="00833690"/>
    <w:rsid w:val="00846779"/>
    <w:rsid w:val="00847C1E"/>
    <w:rsid w:val="00853EEB"/>
    <w:rsid w:val="00854C4B"/>
    <w:rsid w:val="00862484"/>
    <w:rsid w:val="00873E91"/>
    <w:rsid w:val="00880216"/>
    <w:rsid w:val="0088303C"/>
    <w:rsid w:val="00884FB6"/>
    <w:rsid w:val="0089060E"/>
    <w:rsid w:val="0089145B"/>
    <w:rsid w:val="00891681"/>
    <w:rsid w:val="008930E9"/>
    <w:rsid w:val="0089531F"/>
    <w:rsid w:val="00895D9B"/>
    <w:rsid w:val="00896119"/>
    <w:rsid w:val="008A3B6D"/>
    <w:rsid w:val="008B7253"/>
    <w:rsid w:val="008C3227"/>
    <w:rsid w:val="008C6332"/>
    <w:rsid w:val="008D08BC"/>
    <w:rsid w:val="008D14CD"/>
    <w:rsid w:val="008D2FE1"/>
    <w:rsid w:val="008D3CD3"/>
    <w:rsid w:val="008D40BB"/>
    <w:rsid w:val="008D57B9"/>
    <w:rsid w:val="008D790F"/>
    <w:rsid w:val="008E21E3"/>
    <w:rsid w:val="008E311B"/>
    <w:rsid w:val="008E3EDF"/>
    <w:rsid w:val="008E5100"/>
    <w:rsid w:val="008E7E09"/>
    <w:rsid w:val="00901BDB"/>
    <w:rsid w:val="00904D60"/>
    <w:rsid w:val="00911717"/>
    <w:rsid w:val="0091212B"/>
    <w:rsid w:val="00913624"/>
    <w:rsid w:val="009156A0"/>
    <w:rsid w:val="00916C0A"/>
    <w:rsid w:val="00922B6C"/>
    <w:rsid w:val="00925B27"/>
    <w:rsid w:val="009302C7"/>
    <w:rsid w:val="00930E55"/>
    <w:rsid w:val="00931FB3"/>
    <w:rsid w:val="00937667"/>
    <w:rsid w:val="0095035F"/>
    <w:rsid w:val="00957A8A"/>
    <w:rsid w:val="00962FA7"/>
    <w:rsid w:val="00964CE4"/>
    <w:rsid w:val="009762F9"/>
    <w:rsid w:val="00976832"/>
    <w:rsid w:val="0098148C"/>
    <w:rsid w:val="0098527C"/>
    <w:rsid w:val="00987240"/>
    <w:rsid w:val="00990418"/>
    <w:rsid w:val="00992426"/>
    <w:rsid w:val="00993E5F"/>
    <w:rsid w:val="009A10BA"/>
    <w:rsid w:val="009B13EC"/>
    <w:rsid w:val="009B48A0"/>
    <w:rsid w:val="009C4DB8"/>
    <w:rsid w:val="009C6DF6"/>
    <w:rsid w:val="009D09D5"/>
    <w:rsid w:val="009D3295"/>
    <w:rsid w:val="009E0CEA"/>
    <w:rsid w:val="009E1FE8"/>
    <w:rsid w:val="009E3415"/>
    <w:rsid w:val="009E6DF2"/>
    <w:rsid w:val="009F0DA2"/>
    <w:rsid w:val="00A24430"/>
    <w:rsid w:val="00A24F51"/>
    <w:rsid w:val="00A3048D"/>
    <w:rsid w:val="00A45380"/>
    <w:rsid w:val="00A5001D"/>
    <w:rsid w:val="00A51693"/>
    <w:rsid w:val="00A61E13"/>
    <w:rsid w:val="00A66ACB"/>
    <w:rsid w:val="00A673C5"/>
    <w:rsid w:val="00A7277F"/>
    <w:rsid w:val="00A728B6"/>
    <w:rsid w:val="00A82A8E"/>
    <w:rsid w:val="00A832E2"/>
    <w:rsid w:val="00A9123A"/>
    <w:rsid w:val="00A938AF"/>
    <w:rsid w:val="00A93B57"/>
    <w:rsid w:val="00A94359"/>
    <w:rsid w:val="00A95573"/>
    <w:rsid w:val="00A9573C"/>
    <w:rsid w:val="00AA720E"/>
    <w:rsid w:val="00AB15E6"/>
    <w:rsid w:val="00AB5477"/>
    <w:rsid w:val="00AC252A"/>
    <w:rsid w:val="00AC3419"/>
    <w:rsid w:val="00AC4F55"/>
    <w:rsid w:val="00AC6188"/>
    <w:rsid w:val="00AC61DF"/>
    <w:rsid w:val="00AD02DF"/>
    <w:rsid w:val="00AD26A4"/>
    <w:rsid w:val="00AE1C52"/>
    <w:rsid w:val="00AE27FD"/>
    <w:rsid w:val="00AF54CE"/>
    <w:rsid w:val="00AF671E"/>
    <w:rsid w:val="00B007D7"/>
    <w:rsid w:val="00B00FD7"/>
    <w:rsid w:val="00B02BD4"/>
    <w:rsid w:val="00B10B41"/>
    <w:rsid w:val="00B11666"/>
    <w:rsid w:val="00B14F8F"/>
    <w:rsid w:val="00B2116E"/>
    <w:rsid w:val="00B237E1"/>
    <w:rsid w:val="00B25F24"/>
    <w:rsid w:val="00B430BD"/>
    <w:rsid w:val="00B43BC4"/>
    <w:rsid w:val="00B44ACF"/>
    <w:rsid w:val="00B518F0"/>
    <w:rsid w:val="00B54964"/>
    <w:rsid w:val="00B55BF6"/>
    <w:rsid w:val="00B62955"/>
    <w:rsid w:val="00B65EBC"/>
    <w:rsid w:val="00B718B0"/>
    <w:rsid w:val="00B722D5"/>
    <w:rsid w:val="00B819BF"/>
    <w:rsid w:val="00B8271A"/>
    <w:rsid w:val="00B854DF"/>
    <w:rsid w:val="00B922EB"/>
    <w:rsid w:val="00B92599"/>
    <w:rsid w:val="00BA4F01"/>
    <w:rsid w:val="00BB6F0C"/>
    <w:rsid w:val="00BC1D80"/>
    <w:rsid w:val="00BC203E"/>
    <w:rsid w:val="00BC268A"/>
    <w:rsid w:val="00BC339F"/>
    <w:rsid w:val="00BC523A"/>
    <w:rsid w:val="00BD712B"/>
    <w:rsid w:val="00BE0525"/>
    <w:rsid w:val="00BE5D13"/>
    <w:rsid w:val="00BE6D67"/>
    <w:rsid w:val="00BF6D38"/>
    <w:rsid w:val="00BF75D7"/>
    <w:rsid w:val="00C0036A"/>
    <w:rsid w:val="00C040F0"/>
    <w:rsid w:val="00C05B22"/>
    <w:rsid w:val="00C077E7"/>
    <w:rsid w:val="00C12A9F"/>
    <w:rsid w:val="00C16361"/>
    <w:rsid w:val="00C22161"/>
    <w:rsid w:val="00C23CD8"/>
    <w:rsid w:val="00C26BF3"/>
    <w:rsid w:val="00C3350C"/>
    <w:rsid w:val="00C351ED"/>
    <w:rsid w:val="00C36197"/>
    <w:rsid w:val="00C36A28"/>
    <w:rsid w:val="00C50437"/>
    <w:rsid w:val="00C54EB4"/>
    <w:rsid w:val="00C55834"/>
    <w:rsid w:val="00C61C64"/>
    <w:rsid w:val="00C62110"/>
    <w:rsid w:val="00C7076B"/>
    <w:rsid w:val="00C716FE"/>
    <w:rsid w:val="00C76FB1"/>
    <w:rsid w:val="00C81F28"/>
    <w:rsid w:val="00C85421"/>
    <w:rsid w:val="00C8743A"/>
    <w:rsid w:val="00C9356E"/>
    <w:rsid w:val="00CA1E54"/>
    <w:rsid w:val="00CB08DA"/>
    <w:rsid w:val="00CB1B56"/>
    <w:rsid w:val="00CB3E17"/>
    <w:rsid w:val="00CB5AC5"/>
    <w:rsid w:val="00CB667F"/>
    <w:rsid w:val="00CB74F0"/>
    <w:rsid w:val="00CC0D50"/>
    <w:rsid w:val="00CC5DFB"/>
    <w:rsid w:val="00CF4946"/>
    <w:rsid w:val="00D01C6C"/>
    <w:rsid w:val="00D04139"/>
    <w:rsid w:val="00D04BFA"/>
    <w:rsid w:val="00D1010E"/>
    <w:rsid w:val="00D15C0A"/>
    <w:rsid w:val="00D20429"/>
    <w:rsid w:val="00D23E43"/>
    <w:rsid w:val="00D2794C"/>
    <w:rsid w:val="00D30155"/>
    <w:rsid w:val="00D3060E"/>
    <w:rsid w:val="00D30B9B"/>
    <w:rsid w:val="00D41E03"/>
    <w:rsid w:val="00D42453"/>
    <w:rsid w:val="00D45110"/>
    <w:rsid w:val="00D4797B"/>
    <w:rsid w:val="00D620B2"/>
    <w:rsid w:val="00D65E54"/>
    <w:rsid w:val="00D70F40"/>
    <w:rsid w:val="00D724B4"/>
    <w:rsid w:val="00D73078"/>
    <w:rsid w:val="00D74DC1"/>
    <w:rsid w:val="00D8030F"/>
    <w:rsid w:val="00D807DA"/>
    <w:rsid w:val="00D844F9"/>
    <w:rsid w:val="00D8624C"/>
    <w:rsid w:val="00DA1725"/>
    <w:rsid w:val="00DA19C1"/>
    <w:rsid w:val="00DA4B84"/>
    <w:rsid w:val="00DA715E"/>
    <w:rsid w:val="00DB1135"/>
    <w:rsid w:val="00DB204B"/>
    <w:rsid w:val="00DB6F4B"/>
    <w:rsid w:val="00DC5E7A"/>
    <w:rsid w:val="00DD10FE"/>
    <w:rsid w:val="00DD57CC"/>
    <w:rsid w:val="00DF1079"/>
    <w:rsid w:val="00DF3487"/>
    <w:rsid w:val="00DF61A7"/>
    <w:rsid w:val="00E0062F"/>
    <w:rsid w:val="00E0593D"/>
    <w:rsid w:val="00E100E7"/>
    <w:rsid w:val="00E1078F"/>
    <w:rsid w:val="00E1322C"/>
    <w:rsid w:val="00E315EC"/>
    <w:rsid w:val="00E35142"/>
    <w:rsid w:val="00E42A93"/>
    <w:rsid w:val="00E46652"/>
    <w:rsid w:val="00E5056E"/>
    <w:rsid w:val="00E51A86"/>
    <w:rsid w:val="00E53178"/>
    <w:rsid w:val="00E57F2F"/>
    <w:rsid w:val="00E60866"/>
    <w:rsid w:val="00E6597E"/>
    <w:rsid w:val="00E67723"/>
    <w:rsid w:val="00E800DD"/>
    <w:rsid w:val="00E80FCC"/>
    <w:rsid w:val="00E81E2A"/>
    <w:rsid w:val="00E85022"/>
    <w:rsid w:val="00E864D2"/>
    <w:rsid w:val="00E93724"/>
    <w:rsid w:val="00E96546"/>
    <w:rsid w:val="00E96D67"/>
    <w:rsid w:val="00EA13E7"/>
    <w:rsid w:val="00EA1EB1"/>
    <w:rsid w:val="00EA3E10"/>
    <w:rsid w:val="00EB1916"/>
    <w:rsid w:val="00EB775E"/>
    <w:rsid w:val="00EC13EF"/>
    <w:rsid w:val="00EC3EDE"/>
    <w:rsid w:val="00ED2213"/>
    <w:rsid w:val="00ED3E4D"/>
    <w:rsid w:val="00EE2E62"/>
    <w:rsid w:val="00EF0F56"/>
    <w:rsid w:val="00F00BF8"/>
    <w:rsid w:val="00F02CD0"/>
    <w:rsid w:val="00F04F2B"/>
    <w:rsid w:val="00F12896"/>
    <w:rsid w:val="00F12CE4"/>
    <w:rsid w:val="00F1539C"/>
    <w:rsid w:val="00F23C96"/>
    <w:rsid w:val="00F310A9"/>
    <w:rsid w:val="00F35FD3"/>
    <w:rsid w:val="00F41688"/>
    <w:rsid w:val="00F44B4F"/>
    <w:rsid w:val="00F57483"/>
    <w:rsid w:val="00F61AEB"/>
    <w:rsid w:val="00F61E2E"/>
    <w:rsid w:val="00F63ABC"/>
    <w:rsid w:val="00F6526B"/>
    <w:rsid w:val="00F71E1B"/>
    <w:rsid w:val="00F73864"/>
    <w:rsid w:val="00F75D23"/>
    <w:rsid w:val="00F80229"/>
    <w:rsid w:val="00F8372F"/>
    <w:rsid w:val="00F87010"/>
    <w:rsid w:val="00F948C4"/>
    <w:rsid w:val="00F963C7"/>
    <w:rsid w:val="00FA01A6"/>
    <w:rsid w:val="00FB5743"/>
    <w:rsid w:val="00FD1A46"/>
    <w:rsid w:val="00FD279A"/>
    <w:rsid w:val="00FD6138"/>
    <w:rsid w:val="00FE089C"/>
    <w:rsid w:val="00FE0CAA"/>
    <w:rsid w:val="00FE4B90"/>
    <w:rsid w:val="00FE4BFA"/>
    <w:rsid w:val="00FF3F0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2A9AA"/>
  <w15:docId w15:val="{A3DC4342-0BE6-40F3-B6EC-3AAC458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74"/>
    <w:rPr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 w:line="280" w:lineRule="atLeast"/>
      <w:outlineLvl w:val="0"/>
    </w:pPr>
    <w:rPr>
      <w:rFonts w:ascii="Arial" w:hAnsi="Arial"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rsid w:val="00311A1C"/>
    <w:pPr>
      <w:keepNext/>
      <w:spacing w:before="240" w:after="60" w:line="28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11A1C"/>
    <w:pPr>
      <w:tabs>
        <w:tab w:val="center" w:pos="4819"/>
        <w:tab w:val="right" w:pos="9638"/>
      </w:tabs>
      <w:spacing w:line="280" w:lineRule="atLeast"/>
    </w:pPr>
    <w:rPr>
      <w:rFonts w:ascii="Arial" w:hAnsi="Arial" w:cs="Arial"/>
      <w:sz w:val="20"/>
    </w:rPr>
  </w:style>
  <w:style w:type="paragraph" w:styleId="Sidefod">
    <w:name w:val="footer"/>
    <w:basedOn w:val="Normal"/>
    <w:link w:val="SidefodTegn"/>
    <w:rsid w:val="006760B6"/>
    <w:pPr>
      <w:tabs>
        <w:tab w:val="center" w:pos="4819"/>
        <w:tab w:val="right" w:pos="9638"/>
      </w:tabs>
      <w:spacing w:line="280" w:lineRule="atLeast"/>
      <w:jc w:val="center"/>
    </w:pPr>
    <w:rPr>
      <w:rFonts w:ascii="Arial" w:hAnsi="Arial" w:cs="Arial"/>
      <w:color w:val="0079C2"/>
      <w:sz w:val="18"/>
    </w:rPr>
  </w:style>
  <w:style w:type="character" w:styleId="Hyperlink">
    <w:name w:val="Hyperlink"/>
    <w:basedOn w:val="Standardskrifttypeiafsnit"/>
    <w:semiHidden/>
    <w:rsid w:val="00311A1C"/>
    <w:rPr>
      <w:color w:val="0000FF"/>
      <w:u w:val="single"/>
    </w:rPr>
  </w:style>
  <w:style w:type="character" w:styleId="Sidetal">
    <w:name w:val="page number"/>
    <w:basedOn w:val="Standardskrifttypeiafsnit"/>
    <w:semiHidden/>
    <w:rsid w:val="00311A1C"/>
  </w:style>
  <w:style w:type="paragraph" w:styleId="Markeringsbobletekst">
    <w:name w:val="Balloon Text"/>
    <w:basedOn w:val="Normal"/>
    <w:semiHidden/>
    <w:rsid w:val="00311A1C"/>
    <w:pPr>
      <w:spacing w:line="280" w:lineRule="atLeast"/>
    </w:pPr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311A1C"/>
    <w:rPr>
      <w:sz w:val="16"/>
      <w:szCs w:val="16"/>
    </w:rPr>
  </w:style>
  <w:style w:type="paragraph" w:styleId="Kommentartekst">
    <w:name w:val="annotation text"/>
    <w:basedOn w:val="Normal"/>
    <w:semiHidden/>
    <w:rsid w:val="00311A1C"/>
    <w:pPr>
      <w:spacing w:line="280" w:lineRule="atLeast"/>
    </w:pPr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11A1C"/>
    <w:rPr>
      <w:b/>
      <w:bCs/>
    </w:rPr>
  </w:style>
  <w:style w:type="paragraph" w:styleId="Dokumentoversigt">
    <w:name w:val="Document Map"/>
    <w:basedOn w:val="Normal"/>
    <w:semiHidden/>
    <w:rsid w:val="00311A1C"/>
    <w:pPr>
      <w:shd w:val="clear" w:color="auto" w:fill="000080"/>
      <w:spacing w:line="280" w:lineRule="atLeast"/>
    </w:pPr>
    <w:rPr>
      <w:rFonts w:ascii="Tahoma" w:hAnsi="Tahoma" w:cs="Tahoma"/>
      <w:sz w:val="20"/>
    </w:rPr>
  </w:style>
  <w:style w:type="table" w:styleId="Tabel-Gitter">
    <w:name w:val="Table Grid"/>
    <w:basedOn w:val="Tabel-Normal"/>
    <w:rsid w:val="00A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itel">
    <w:name w:val="Dokumenttitel"/>
    <w:basedOn w:val="Normal"/>
    <w:semiHidden/>
    <w:rsid w:val="00625AEE"/>
    <w:pPr>
      <w:spacing w:after="480"/>
    </w:pPr>
    <w:rPr>
      <w:rFonts w:ascii="Arial" w:hAnsi="Arial"/>
      <w:b/>
      <w:sz w:val="32"/>
    </w:rPr>
  </w:style>
  <w:style w:type="paragraph" w:customStyle="1" w:styleId="Emne">
    <w:name w:val="Emne"/>
    <w:basedOn w:val="Normal"/>
    <w:semiHidden/>
    <w:rsid w:val="00637031"/>
    <w:rPr>
      <w:b/>
      <w:sz w:val="28"/>
      <w:szCs w:val="28"/>
    </w:rPr>
  </w:style>
  <w:style w:type="character" w:customStyle="1" w:styleId="SidefodTegn">
    <w:name w:val="Sidefod Tegn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paragraph" w:styleId="Listeafsnit">
    <w:name w:val="List Paragraph"/>
    <w:basedOn w:val="Normal"/>
    <w:uiPriority w:val="34"/>
    <w:qFormat/>
    <w:rsid w:val="005E669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semiHidden/>
    <w:rsid w:val="000F3192"/>
    <w:rPr>
      <w:rFonts w:ascii="Arial" w:hAnsi="Arial" w:cs="Arial"/>
      <w:szCs w:val="24"/>
    </w:rPr>
  </w:style>
  <w:style w:type="paragraph" w:styleId="Billedtekst">
    <w:name w:val="caption"/>
    <w:basedOn w:val="Normal"/>
    <w:next w:val="Normal"/>
    <w:unhideWhenUsed/>
    <w:qFormat/>
    <w:rsid w:val="001D073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\AppData\Roaming\Microsoft\Templates\DANVA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B71-7032-4E68-892D-CBCD0EE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notat.dotm</Template>
  <TotalTime>2874</TotalTime>
  <Pages>1</Pages>
  <Words>1508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(Overskrift)</vt:lpstr>
      <vt:lpstr>(Overskrift)</vt:lpstr>
    </vt:vector>
  </TitlesOfParts>
  <Company>DANVA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(Overskrift)</dc:title>
  <dc:creator>lgc@Danva.DK</dc:creator>
  <cp:lastModifiedBy>Lars Gadegaard</cp:lastModifiedBy>
  <cp:revision>189</cp:revision>
  <cp:lastPrinted>2016-11-28T10:19:00Z</cp:lastPrinted>
  <dcterms:created xsi:type="dcterms:W3CDTF">2013-05-14T08:14:00Z</dcterms:created>
  <dcterms:modified xsi:type="dcterms:W3CDTF">2019-03-29T10:28:00Z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navn">
    <vt:lpwstr>2017.04.06__[Overskrift]</vt:lpwstr>
  </property>
</Properties>
</file>